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E8C73D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60303704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34BB75B6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169F981E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039B77F1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7E54FF23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1DCCD076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55660453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45C0CC9A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107611BB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1C92E7FC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4ADA791A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3A64AA05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42DB57E9" w14:textId="77777777" w:rsidR="006F7E44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bg-BG"/>
        </w:rPr>
      </w:pPr>
    </w:p>
    <w:p w14:paraId="73C8542B" w14:textId="77777777" w:rsidR="006F7E44" w:rsidRPr="00D72926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</w:p>
    <w:p w14:paraId="6751DD3F" w14:textId="77777777" w:rsidR="000702C0" w:rsidRPr="00D72926" w:rsidRDefault="000702C0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bg-BG"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bg-BG" w:eastAsia="bg-BG"/>
        </w:rPr>
        <w:t>ИНТЕРВЕНЦИИ В ЛОЗАРО-ВИНАРСКИЯ СЕКТОР ОТ СПРЗСР 2023-2027</w:t>
      </w:r>
    </w:p>
    <w:p w14:paraId="4AA19BD1" w14:textId="77777777" w:rsidR="006F7E44" w:rsidRPr="00BF52C1" w:rsidRDefault="006F7E44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34E38A47" w14:textId="77777777" w:rsidR="006F7E44" w:rsidRPr="004B2122" w:rsidRDefault="004C5840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bg-BG"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bg-BG" w:eastAsia="bg-BG"/>
        </w:rPr>
        <w:t xml:space="preserve">ФИНАНСОВА ГОДИНА </w:t>
      </w:r>
      <w:r w:rsidR="00BF52C1">
        <w:rPr>
          <w:rFonts w:ascii="Times New Roman" w:eastAsia="Times New Roman" w:hAnsi="Times New Roman" w:cs="Times New Roman"/>
          <w:b/>
          <w:sz w:val="36"/>
          <w:szCs w:val="36"/>
          <w:lang w:val="bg-BG" w:eastAsia="bg-BG"/>
        </w:rPr>
        <w:t>–</w:t>
      </w:r>
      <w:r>
        <w:rPr>
          <w:rFonts w:ascii="Times New Roman" w:eastAsia="Times New Roman" w:hAnsi="Times New Roman" w:cs="Times New Roman"/>
          <w:b/>
          <w:sz w:val="36"/>
          <w:szCs w:val="36"/>
          <w:lang w:val="bg-BG" w:eastAsia="bg-BG"/>
        </w:rPr>
        <w:t xml:space="preserve"> </w:t>
      </w:r>
      <w:r w:rsidRPr="00D72926">
        <w:rPr>
          <w:rFonts w:ascii="Times New Roman" w:eastAsia="Times New Roman" w:hAnsi="Times New Roman" w:cs="Times New Roman"/>
          <w:b/>
          <w:sz w:val="36"/>
          <w:szCs w:val="36"/>
          <w:lang w:val="bg-BG" w:eastAsia="bg-BG"/>
        </w:rPr>
        <w:t>202</w:t>
      </w:r>
      <w:r w:rsidRPr="004B2122">
        <w:rPr>
          <w:rFonts w:ascii="Times New Roman" w:eastAsia="Times New Roman" w:hAnsi="Times New Roman" w:cs="Times New Roman"/>
          <w:b/>
          <w:sz w:val="36"/>
          <w:szCs w:val="36"/>
          <w:lang w:val="bg-BG" w:eastAsia="bg-BG"/>
        </w:rPr>
        <w:t>4</w:t>
      </w:r>
    </w:p>
    <w:p w14:paraId="183C881B" w14:textId="77777777" w:rsidR="00BF52C1" w:rsidRPr="004B2122" w:rsidRDefault="00BF52C1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bg-BG" w:eastAsia="bg-BG"/>
        </w:rPr>
      </w:pPr>
    </w:p>
    <w:p w14:paraId="653E4421" w14:textId="77777777" w:rsidR="00BF52C1" w:rsidRPr="00CF2427" w:rsidRDefault="00BF52C1" w:rsidP="006F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bg-BG" w:eastAsia="bg-BG"/>
        </w:rPr>
      </w:pPr>
      <w:r>
        <w:rPr>
          <w:rFonts w:ascii="Times New Roman" w:eastAsia="Times New Roman" w:hAnsi="Times New Roman" w:cs="Times New Roman"/>
          <w:b/>
          <w:lang w:val="bg-BG" w:eastAsia="bg-BG"/>
        </w:rPr>
        <w:t xml:space="preserve">Прилагане съгласно </w:t>
      </w:r>
      <w:r w:rsidRPr="00BF52C1">
        <w:rPr>
          <w:rFonts w:ascii="Times New Roman" w:eastAsia="Times New Roman" w:hAnsi="Times New Roman" w:cs="Times New Roman"/>
          <w:b/>
          <w:lang w:val="bg-BG" w:eastAsia="bg-BG"/>
        </w:rPr>
        <w:t>Н</w:t>
      </w:r>
      <w:r>
        <w:rPr>
          <w:rFonts w:ascii="Times New Roman" w:eastAsia="Times New Roman" w:hAnsi="Times New Roman" w:cs="Times New Roman"/>
          <w:b/>
          <w:lang w:val="bg-BG" w:eastAsia="bg-BG"/>
        </w:rPr>
        <w:t>аредба</w:t>
      </w:r>
      <w:r w:rsidRPr="00BF52C1">
        <w:rPr>
          <w:rFonts w:ascii="Times New Roman" w:eastAsia="Times New Roman" w:hAnsi="Times New Roman" w:cs="Times New Roman"/>
          <w:b/>
          <w:lang w:val="bg-BG" w:eastAsia="bg-BG"/>
        </w:rPr>
        <w:t xml:space="preserve"> № 14 от 11.09.2023 г. за условията и реда за предоставяне на финансова помощ по интервенциите в лозаро-винарския сектор, включени в Стратегическия план за развитие на земеделието и селските райони за периода 2023 - 2027 година</w:t>
      </w:r>
    </w:p>
    <w:tbl>
      <w:tblPr>
        <w:tblpPr w:leftFromText="141" w:rightFromText="141" w:vertAnchor="text" w:horzAnchor="margin" w:tblpX="-1139" w:tblpY="-5"/>
        <w:tblW w:w="58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419"/>
        <w:gridCol w:w="1662"/>
        <w:gridCol w:w="1525"/>
        <w:gridCol w:w="1662"/>
        <w:gridCol w:w="2772"/>
        <w:gridCol w:w="1805"/>
        <w:gridCol w:w="1525"/>
        <w:gridCol w:w="1492"/>
        <w:gridCol w:w="2302"/>
      </w:tblGrid>
      <w:tr w:rsidR="00A221EC" w:rsidRPr="00CC049E" w14:paraId="4AFE8A18" w14:textId="77777777" w:rsidTr="00A221EC">
        <w:trPr>
          <w:trHeight w:val="551"/>
          <w:tblHeader/>
        </w:trPr>
        <w:tc>
          <w:tcPr>
            <w:tcW w:w="5000" w:type="pct"/>
            <w:gridSpan w:val="9"/>
            <w:shd w:val="clear" w:color="auto" w:fill="D9D9D9"/>
            <w:vAlign w:val="center"/>
          </w:tcPr>
          <w:p w14:paraId="20C89B67" w14:textId="77777777" w:rsidR="00A221EC" w:rsidRPr="008D231D" w:rsidRDefault="00A221EC" w:rsidP="002759C3">
            <w:pPr>
              <w:spacing w:after="0" w:line="240" w:lineRule="auto"/>
              <w:ind w:left="-108" w:right="-142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</w:pPr>
          </w:p>
        </w:tc>
      </w:tr>
      <w:tr w:rsidR="00A221EC" w:rsidRPr="003C3338" w14:paraId="1FD6CD56" w14:textId="77777777" w:rsidTr="00525BF3">
        <w:trPr>
          <w:trHeight w:val="1113"/>
          <w:tblHeader/>
        </w:trPr>
        <w:tc>
          <w:tcPr>
            <w:tcW w:w="138" w:type="pct"/>
            <w:shd w:val="clear" w:color="auto" w:fill="D9D9D9"/>
            <w:vAlign w:val="center"/>
          </w:tcPr>
          <w:p w14:paraId="2204A618" w14:textId="77777777" w:rsidR="00A221EC" w:rsidRPr="00E13D5E" w:rsidRDefault="00A221EC" w:rsidP="00612E9D">
            <w:pPr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E13D5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№ по ред</w:t>
            </w:r>
          </w:p>
        </w:tc>
        <w:tc>
          <w:tcPr>
            <w:tcW w:w="548" w:type="pct"/>
            <w:shd w:val="clear" w:color="auto" w:fill="D9D9D9"/>
            <w:vAlign w:val="center"/>
          </w:tcPr>
          <w:p w14:paraId="2764A55C" w14:textId="77777777" w:rsidR="00A221EC" w:rsidRPr="008D231D" w:rsidRDefault="00A221EC" w:rsidP="003C3338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</w:pPr>
            <w:r w:rsidRPr="008D23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  <w:t>Наименование на интервенцията</w:t>
            </w:r>
          </w:p>
        </w:tc>
        <w:tc>
          <w:tcPr>
            <w:tcW w:w="503" w:type="pct"/>
            <w:shd w:val="clear" w:color="auto" w:fill="D9D9D9"/>
            <w:vAlign w:val="center"/>
          </w:tcPr>
          <w:p w14:paraId="5B288E91" w14:textId="77777777" w:rsidR="00A221EC" w:rsidRPr="008D231D" w:rsidRDefault="00A221EC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</w:pPr>
            <w:r w:rsidRPr="008D23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  <w:t>Цел на интервенцията</w:t>
            </w:r>
          </w:p>
        </w:tc>
        <w:tc>
          <w:tcPr>
            <w:tcW w:w="548" w:type="pct"/>
            <w:shd w:val="clear" w:color="auto" w:fill="D9D9D9"/>
            <w:vAlign w:val="center"/>
          </w:tcPr>
          <w:p w14:paraId="3DF229D7" w14:textId="77777777" w:rsidR="00A221EC" w:rsidRPr="008D231D" w:rsidRDefault="00A221EC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</w:pPr>
            <w:r w:rsidRPr="008D23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  <w:t>Допустими кандидати</w:t>
            </w:r>
          </w:p>
        </w:tc>
        <w:tc>
          <w:tcPr>
            <w:tcW w:w="914" w:type="pct"/>
            <w:shd w:val="clear" w:color="auto" w:fill="D9D9D9"/>
            <w:vAlign w:val="center"/>
          </w:tcPr>
          <w:p w14:paraId="0E3BFCCB" w14:textId="77777777" w:rsidR="00A221EC" w:rsidRPr="008D231D" w:rsidRDefault="00A221EC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</w:pPr>
            <w:r w:rsidRPr="008D23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  <w:t>Допустими дейности</w:t>
            </w:r>
          </w:p>
        </w:tc>
        <w:tc>
          <w:tcPr>
            <w:tcW w:w="595" w:type="pct"/>
            <w:shd w:val="clear" w:color="auto" w:fill="D9D9D9"/>
          </w:tcPr>
          <w:p w14:paraId="2E5DA980" w14:textId="77777777" w:rsidR="00A221EC" w:rsidRDefault="00A221EC" w:rsidP="00BC74E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</w:pPr>
          </w:p>
          <w:p w14:paraId="5A3C5E5A" w14:textId="77777777" w:rsidR="00A221EC" w:rsidRDefault="00A221EC" w:rsidP="00BC74E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</w:pPr>
          </w:p>
          <w:p w14:paraId="58FC8E24" w14:textId="77777777" w:rsidR="00A221EC" w:rsidRDefault="00A221EC" w:rsidP="00BC74E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2759C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  <w:t>Максимална стойност на проект</w:t>
            </w:r>
          </w:p>
        </w:tc>
        <w:tc>
          <w:tcPr>
            <w:tcW w:w="503" w:type="pct"/>
            <w:shd w:val="clear" w:color="auto" w:fill="D9D9D9"/>
            <w:vAlign w:val="center"/>
          </w:tcPr>
          <w:p w14:paraId="6BE5E70C" w14:textId="77777777" w:rsidR="00A221EC" w:rsidRPr="008D231D" w:rsidRDefault="00A221EC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  <w:t>Максимален размер на финансовата помощ</w:t>
            </w:r>
          </w:p>
        </w:tc>
        <w:tc>
          <w:tcPr>
            <w:tcW w:w="492" w:type="pct"/>
            <w:shd w:val="clear" w:color="auto" w:fill="D9D9D9"/>
            <w:vAlign w:val="center"/>
          </w:tcPr>
          <w:p w14:paraId="6DDDADBE" w14:textId="77777777" w:rsidR="00A221EC" w:rsidRPr="00FB5019" w:rsidRDefault="00A221EC" w:rsidP="00FE7E8B">
            <w:pPr>
              <w:tabs>
                <w:tab w:val="left" w:pos="601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bg-BG"/>
              </w:rPr>
            </w:pPr>
            <w:r w:rsidRPr="008D23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  <w:t>Период на прием</w:t>
            </w:r>
          </w:p>
        </w:tc>
        <w:tc>
          <w:tcPr>
            <w:tcW w:w="759" w:type="pct"/>
            <w:shd w:val="clear" w:color="auto" w:fill="D9D9D9"/>
            <w:vAlign w:val="center"/>
          </w:tcPr>
          <w:p w14:paraId="6C5F51EC" w14:textId="77777777" w:rsidR="00A221EC" w:rsidRPr="008D231D" w:rsidRDefault="00A221EC" w:rsidP="002759C3">
            <w:pPr>
              <w:spacing w:after="0" w:line="240" w:lineRule="auto"/>
              <w:ind w:left="-108" w:right="-142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</w:pPr>
            <w:r w:rsidRPr="008D23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 w:eastAsia="bg-BG"/>
              </w:rPr>
              <w:t>Приоритет</w:t>
            </w:r>
          </w:p>
        </w:tc>
      </w:tr>
      <w:tr w:rsidR="002759C3" w:rsidRPr="00CC049E" w14:paraId="7B624FDC" w14:textId="77777777" w:rsidTr="00B42A1F"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26CD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B2D2FAF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F8B22AB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7BDC8A6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06C74992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265E2189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043940CB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23774BD1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2A460E0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72543F2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BAC7B33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2FF16AA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F154801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7E783CCE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5C1A0FF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504A41B5" w14:textId="77777777" w:rsidR="002759C3" w:rsidRPr="00E13D5E" w:rsidRDefault="002759C3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1</w:t>
            </w:r>
            <w:r w:rsidRPr="00E13D5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AC3F" w14:textId="77777777" w:rsidR="002759C3" w:rsidRDefault="002759C3" w:rsidP="003C3338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bg-BG"/>
              </w:rPr>
            </w:pPr>
            <w:r w:rsidRPr="003C333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bg-BG"/>
              </w:rPr>
              <w:t>Преструктуриране и конверсия на лозя</w:t>
            </w:r>
          </w:p>
          <w:p w14:paraId="4627D184" w14:textId="77777777" w:rsidR="002759C3" w:rsidRDefault="002759C3" w:rsidP="003C3338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bg-BG"/>
              </w:rPr>
            </w:pPr>
          </w:p>
          <w:p w14:paraId="009D8CA0" w14:textId="77777777" w:rsidR="002759C3" w:rsidRPr="003C3338" w:rsidRDefault="002759C3" w:rsidP="004F0D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bg-BG"/>
              </w:rPr>
            </w:pPr>
          </w:p>
          <w:p w14:paraId="3728772B" w14:textId="77777777" w:rsidR="002759C3" w:rsidRPr="00612E9D" w:rsidRDefault="002759C3" w:rsidP="00AE090E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8A6F" w14:textId="77777777" w:rsidR="002759C3" w:rsidRPr="003C3338" w:rsidRDefault="000702C0" w:rsidP="00AA2550">
            <w:pPr>
              <w:spacing w:after="0" w:line="240" w:lineRule="auto"/>
              <w:ind w:left="-112" w:right="-217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0702C0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Подобряване на икономическата устойчивост и конкурентоспособ</w:t>
            </w:r>
            <w:r w:rsidR="00A64CD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Pr="000702C0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ността на гроздопроизводителите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9326" w14:textId="77777777" w:rsidR="000702C0" w:rsidRDefault="000702C0" w:rsidP="00A64CD5">
            <w:pPr>
              <w:spacing w:after="0" w:line="240" w:lineRule="auto"/>
              <w:ind w:left="-135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0702C0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Земеделски стопани, вписани в лозарския регистър като гроздопроизводители;</w:t>
            </w:r>
          </w:p>
          <w:p w14:paraId="0DC8F5F2" w14:textId="77777777" w:rsidR="00A64CD5" w:rsidRPr="00A64CD5" w:rsidRDefault="00A64CD5" w:rsidP="00A64CD5">
            <w:pPr>
              <w:spacing w:after="0" w:line="240" w:lineRule="auto"/>
              <w:ind w:left="-135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718FEFEC" w14:textId="77777777" w:rsidR="002759C3" w:rsidRPr="007B57AE" w:rsidRDefault="000702C0" w:rsidP="000702C0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0702C0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Признати от министъра на земеделието и храните групи и организации на производители на винено грозде, вписани в лозарския регистър като гроздопроизводители.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4149D" w14:textId="77777777" w:rsidR="002759C3" w:rsidRPr="006F0FDE" w:rsidRDefault="002759C3" w:rsidP="006F0FDE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I. „Конверсия на сортовия състав на насажденията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“</w:t>
            </w:r>
          </w:p>
          <w:p w14:paraId="63C7A9D1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1.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Изкореняване</w:t>
            </w:r>
          </w:p>
          <w:p w14:paraId="7DCAAE82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2.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Засаждане</w:t>
            </w:r>
          </w:p>
          <w:p w14:paraId="6395AD88" w14:textId="77777777" w:rsidR="002759C3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3.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Изграждане на подпорна конструкция</w:t>
            </w:r>
          </w:p>
          <w:p w14:paraId="002F2170" w14:textId="77777777" w:rsidR="00403711" w:rsidRPr="00403711" w:rsidRDefault="00403711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2B226FCC" w14:textId="77777777" w:rsidR="002759C3" w:rsidRPr="006F0FDE" w:rsidRDefault="002759C3" w:rsidP="006F0FDE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II. „Промяна на местонахождението на лозята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“</w:t>
            </w:r>
          </w:p>
          <w:p w14:paraId="6327C218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1.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Изкореняване</w:t>
            </w:r>
          </w:p>
          <w:p w14:paraId="074E0AE8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2.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Засаждане</w:t>
            </w:r>
          </w:p>
          <w:p w14:paraId="5805273E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3.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Изграждане на подпорна конструкция</w:t>
            </w:r>
          </w:p>
          <w:p w14:paraId="58BF61DE" w14:textId="0E87DC91" w:rsidR="002759C3" w:rsidRPr="00CC049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bookmarkStart w:id="0" w:name="_GoBack"/>
            <w:r w:rsidRPr="00CC049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4.</w:t>
            </w:r>
            <w:r w:rsidR="00A068C5" w:rsidRPr="00CC049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CC049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Дейност „Подобряване на техниките за управление на лозята</w:t>
            </w:r>
          </w:p>
          <w:bookmarkEnd w:id="0"/>
          <w:p w14:paraId="411A7484" w14:textId="77777777" w:rsidR="00403711" w:rsidRPr="00403711" w:rsidRDefault="00403711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2EF4B0E3" w14:textId="77777777" w:rsidR="002759C3" w:rsidRPr="006F0FDE" w:rsidRDefault="002759C3" w:rsidP="006F0FDE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40371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III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. </w:t>
            </w:r>
            <w:r w:rsidRPr="006F0FD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Подобряване на техниките за управление на лозята:</w:t>
            </w:r>
          </w:p>
          <w:p w14:paraId="7C32D27F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1.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Изграждане на подземни колектори за дренаж, шахти и канали за отводняване</w:t>
            </w:r>
          </w:p>
          <w:p w14:paraId="44C250C4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2.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Изграждане/реконструкция на тераси</w:t>
            </w:r>
          </w:p>
          <w:p w14:paraId="6DA14824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3.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Изграждане на автоматизирани системи за капково напояване</w:t>
            </w:r>
          </w:p>
          <w:p w14:paraId="5F597E38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4.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Смяна на подпорна конструкция</w:t>
            </w:r>
          </w:p>
          <w:p w14:paraId="074C0EFA" w14:textId="77777777" w:rsidR="002759C3" w:rsidRPr="006F0FDE" w:rsidRDefault="002759C3" w:rsidP="000702C0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5.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Изграждане на подпорна конструкция на новосъздадени насаждения</w:t>
            </w:r>
          </w:p>
          <w:p w14:paraId="0BE73E20" w14:textId="77777777" w:rsidR="002759C3" w:rsidRPr="007B57AE" w:rsidRDefault="002759C3" w:rsidP="00A068C5">
            <w:pPr>
              <w:tabs>
                <w:tab w:val="left" w:pos="145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6.</w:t>
            </w:r>
            <w:r w:rsid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Смяната на формировката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1908" w14:textId="77777777" w:rsidR="00ED6754" w:rsidRDefault="00ED6754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</w:p>
          <w:p w14:paraId="5F9825B7" w14:textId="77777777" w:rsidR="00ED6754" w:rsidRDefault="00ED6754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</w:p>
          <w:p w14:paraId="6AEBC734" w14:textId="77777777" w:rsidR="002759C3" w:rsidRDefault="002759C3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  <w:r w:rsidRPr="002759C3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t>Максималният размер на заявените разходи по проект или проекти, с изключение на обезщетението за загуба на доход, подадени от един кандидат в рамките на един прием, е 1 500 000 лв.</w:t>
            </w:r>
          </w:p>
          <w:p w14:paraId="7245FB0B" w14:textId="77777777" w:rsidR="00403711" w:rsidRPr="00403711" w:rsidRDefault="00403711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x-none" w:eastAsia="bg-BG"/>
              </w:rPr>
            </w:pPr>
          </w:p>
          <w:p w14:paraId="01BCB73B" w14:textId="77777777" w:rsidR="00403711" w:rsidRDefault="00403711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  <w:r w:rsidRPr="00403711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t>Максималният размер на всички заявени разходи по проекти, с изключение на обезщетението за загуба на доход, подадени от един кандидат за целия период на прилагане на интервенциите, е 4 500 000 лв.</w:t>
            </w:r>
          </w:p>
          <w:p w14:paraId="3FCE0B01" w14:textId="77777777" w:rsidR="002759C3" w:rsidRPr="00403711" w:rsidRDefault="002759C3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x-none" w:eastAsia="bg-BG"/>
              </w:rPr>
            </w:pPr>
          </w:p>
          <w:p w14:paraId="5E890486" w14:textId="77777777" w:rsidR="002759C3" w:rsidRPr="006F0FDE" w:rsidRDefault="002759C3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2759C3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t>Максималният размер на заявените разходи по проект или проекти, с изключение на обезщетението за загуба на доход, подадени от групи или организации в рамките на един прием, е 3 000 000 лв.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6D62" w14:textId="77777777" w:rsidR="00403711" w:rsidRDefault="002759C3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Максималният размер на финансовата помощ е до 75 % от стойността на действителните разходи за изпълнение на всяка дейност. </w:t>
            </w:r>
          </w:p>
          <w:p w14:paraId="3894273D" w14:textId="77777777" w:rsidR="00403711" w:rsidRPr="00403711" w:rsidRDefault="00403711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26B21273" w14:textId="77777777" w:rsidR="002759C3" w:rsidRPr="006F0FDE" w:rsidRDefault="002759C3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F0FD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Размерът на подпомагането се изчислява на база пределни цени по операции и допълнителен контрол – сравняване на три оферти.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7A7D9A" w14:textId="77777777" w:rsidR="002759C3" w:rsidRDefault="002759C3" w:rsidP="00403711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15 октомври - 15 ноември</w:t>
            </w:r>
            <w:r w:rsidR="0040371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2023 г.</w:t>
            </w:r>
          </w:p>
          <w:p w14:paraId="2E313CC9" w14:textId="77777777" w:rsidR="00FB5019" w:rsidRPr="00FE7E8B" w:rsidRDefault="00FB5019" w:rsidP="00FE7E8B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31F5BB92" w14:textId="77777777" w:rsidR="00403711" w:rsidRDefault="00403711" w:rsidP="00403711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3B298DA1" w14:textId="77777777" w:rsidR="00403711" w:rsidRPr="007B57AE" w:rsidRDefault="00866E2D" w:rsidP="00866E2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Втори</w:t>
            </w:r>
            <w:r w:rsidR="0040371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прием в периода между 8 и 24 юли 2024 г.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2B3F2B" w14:textId="77777777" w:rsidR="002759C3" w:rsidRPr="00F4581D" w:rsidRDefault="002759C3" w:rsidP="00F458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Критерии за приоритет по интервенцията:</w:t>
            </w:r>
          </w:p>
          <w:p w14:paraId="4A231AC1" w14:textId="77777777" w:rsidR="00A64CD5" w:rsidRPr="00A64CD5" w:rsidRDefault="002759C3" w:rsidP="00A64CD5">
            <w:pPr>
              <w:pStyle w:val="ListParagraph"/>
              <w:numPr>
                <w:ilvl w:val="0"/>
                <w:numId w:val="3"/>
              </w:numPr>
              <w:tabs>
                <w:tab w:val="left" w:pos="26"/>
              </w:tabs>
              <w:spacing w:after="0" w:line="240" w:lineRule="auto"/>
              <w:ind w:left="-116" w:right="-108" w:firstLine="4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A64CD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Проектът не е подпомаган по мярката през предходни програмни периоди;</w:t>
            </w:r>
          </w:p>
          <w:p w14:paraId="3FC6388D" w14:textId="77777777" w:rsidR="00A64CD5" w:rsidRPr="004B2122" w:rsidRDefault="00A64CD5" w:rsidP="00B42A1F">
            <w:pPr>
              <w:tabs>
                <w:tab w:val="left" w:pos="26"/>
              </w:tabs>
              <w:spacing w:after="0" w:line="240" w:lineRule="auto"/>
              <w:ind w:left="-112" w:right="-191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32745C47" w14:textId="77777777" w:rsidR="002759C3" w:rsidRPr="00F4581D" w:rsidRDefault="002759C3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2.</w:t>
            </w: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ab/>
              <w:t>Проект с дейности в стопанства за производство на биологични продукти и/или стопанства в преход към биологично производство на продукти;</w:t>
            </w:r>
          </w:p>
          <w:p w14:paraId="3504EE94" w14:textId="77777777" w:rsidR="00A64CD5" w:rsidRPr="00A64CD5" w:rsidRDefault="00A64CD5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194174FE" w14:textId="77777777" w:rsidR="002759C3" w:rsidRPr="00F4581D" w:rsidRDefault="002759C3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3.</w:t>
            </w: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ab/>
              <w:t xml:space="preserve">Проектът е представен от </w:t>
            </w:r>
            <w:r w:rsidR="00154EB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признати ГП/ОП</w:t>
            </w: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на винено грозде;</w:t>
            </w:r>
          </w:p>
          <w:p w14:paraId="7F31E3D9" w14:textId="77777777" w:rsidR="00A64CD5" w:rsidRPr="00A64CD5" w:rsidRDefault="00A64CD5" w:rsidP="00A64CD5">
            <w:pPr>
              <w:tabs>
                <w:tab w:val="left" w:pos="-112"/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37FF0926" w14:textId="77777777" w:rsidR="002759C3" w:rsidRPr="00F4581D" w:rsidRDefault="002759C3" w:rsidP="00A64CD5">
            <w:pPr>
              <w:tabs>
                <w:tab w:val="left" w:pos="-112"/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4.</w:t>
            </w: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ab/>
              <w:t>Проектът предвижда засаждане на местни и интродуцирани устойчиви сортове;</w:t>
            </w:r>
          </w:p>
          <w:p w14:paraId="4E0EC075" w14:textId="77777777" w:rsidR="00A64CD5" w:rsidRPr="00A64CD5" w:rsidRDefault="00A64CD5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26FA378D" w14:textId="77777777" w:rsidR="002759C3" w:rsidRPr="00F4581D" w:rsidRDefault="002759C3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5.</w:t>
            </w: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ab/>
              <w:t>Проектът е за райони и сортове грозде за производство на вина със ЗНП;</w:t>
            </w:r>
          </w:p>
          <w:p w14:paraId="6831D70A" w14:textId="77777777" w:rsidR="00A64CD5" w:rsidRPr="00A64CD5" w:rsidRDefault="00A64CD5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5B138B06" w14:textId="77777777" w:rsidR="002759C3" w:rsidRPr="00F4581D" w:rsidRDefault="002759C3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6.</w:t>
            </w: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ab/>
              <w:t>Проектът е за район за производство на вина със ЗГУ;</w:t>
            </w:r>
          </w:p>
          <w:p w14:paraId="17C950B4" w14:textId="77777777" w:rsidR="00A64CD5" w:rsidRPr="00A64CD5" w:rsidRDefault="00A64CD5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2129D5F8" w14:textId="77777777" w:rsidR="002759C3" w:rsidRPr="00F4581D" w:rsidRDefault="002759C3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7.</w:t>
            </w: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ab/>
              <w:t>Проект за лозарски стопанства с размер от 2 до 30 ха;</w:t>
            </w:r>
          </w:p>
          <w:p w14:paraId="5D0256FF" w14:textId="77777777" w:rsidR="00A64CD5" w:rsidRPr="00A64CD5" w:rsidRDefault="00A64CD5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3DD04E8D" w14:textId="77777777" w:rsidR="002759C3" w:rsidRPr="007B57AE" w:rsidRDefault="002759C3" w:rsidP="00A64CD5">
            <w:pPr>
              <w:tabs>
                <w:tab w:val="left" w:pos="26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8.</w:t>
            </w:r>
            <w:r w:rsidRPr="00F4581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ab/>
              <w:t>Проект на млад земеделски стопанин – гроздопроизводител.</w:t>
            </w:r>
          </w:p>
        </w:tc>
      </w:tr>
      <w:tr w:rsidR="008D231D" w:rsidRPr="00492063" w14:paraId="52C4CB69" w14:textId="77777777" w:rsidTr="00B42A1F"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A68F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2686456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9DE0D68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06B54AA4" w14:textId="77777777" w:rsidR="00380E4A" w:rsidRDefault="00380E4A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73FD32B7" w14:textId="77777777" w:rsidR="008D231D" w:rsidRDefault="008D231D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2. 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9F13" w14:textId="77777777" w:rsidR="008D231D" w:rsidRPr="00492063" w:rsidRDefault="00492063" w:rsidP="003C3338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t>Инвестиции в лозаро-винарския сектор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7AD6" w14:textId="77777777" w:rsidR="008D231D" w:rsidRPr="00492063" w:rsidRDefault="00A068C5" w:rsidP="00BB27B2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Повишаване на ефективността на предприятията за производство на вино и тяхната конкурентоспособност в производството и предлагането на </w:t>
            </w:r>
            <w:r w:rsidRPr="00A068C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пазара чрез инвестиции в материални и нематериални активи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42E8" w14:textId="77777777" w:rsidR="00492063" w:rsidRPr="00492063" w:rsidRDefault="00492063" w:rsidP="00A068C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 xml:space="preserve">Еднолични търговци и юридически лица, включително признати от министъра на земеделието и храните групи и организации на производители на 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вино, вписани в лозарския регистър като винопроизводители;</w:t>
            </w:r>
          </w:p>
          <w:p w14:paraId="6B9A659E" w14:textId="77777777" w:rsidR="00492063" w:rsidRDefault="00492063" w:rsidP="00FD04C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1D39461A" w14:textId="77777777" w:rsidR="008D231D" w:rsidRDefault="00492063" w:rsidP="00A068C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Земеделски стопани и признати от министъра на земеделието и храните групи и организации на производители на винено грозде, вписани в лозарския регистър като гроздопроизводители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  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315E8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lastRenderedPageBreak/>
              <w:t>I.</w:t>
            </w:r>
            <w:r w:rsidRPr="004920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ab/>
            </w:r>
            <w:r w:rsidR="00FE018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 </w:t>
            </w:r>
            <w:r w:rsidRPr="004920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Допустими за подпомагане дейности насочени към предприятия за производството на вино:</w:t>
            </w:r>
          </w:p>
          <w:p w14:paraId="5DAC438A" w14:textId="77777777" w:rsidR="00492063" w:rsidRPr="00492063" w:rsidRDefault="00BB27B2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1. 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Инфраструктура на предприятието:</w:t>
            </w:r>
          </w:p>
          <w:p w14:paraId="34A7F24E" w14:textId="77777777" w:rsidR="00492063" w:rsidRPr="00492063" w:rsidRDefault="00FE0189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a) 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Закупуване или закупуване на лизинг на нови машини и оборудване, включително и на компютърен софтуер по отношение на:</w:t>
            </w:r>
          </w:p>
          <w:p w14:paraId="2A0766C4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-  машини/оборудване за преработката на грозде;</w:t>
            </w:r>
          </w:p>
          <w:p w14:paraId="78FE2B2A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  оборудване за контрол на ферментацията, оборудване за обработка на вино и гроздова мъст;</w:t>
            </w:r>
          </w:p>
          <w:p w14:paraId="49CAF2C7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  оборудване за контрол на</w:t>
            </w:r>
            <w:r w:rsidRPr="004920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 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температурата;</w:t>
            </w:r>
          </w:p>
          <w:p w14:paraId="09D09456" w14:textId="77777777" w:rsidR="00492063" w:rsidRPr="00492063" w:rsidRDefault="00A068C5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 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оборудване за преместване на виното в избените помещения;</w:t>
            </w:r>
          </w:p>
          <w:p w14:paraId="21D76B21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  оборудване за технология, свързана с пенливи вина;</w:t>
            </w:r>
          </w:p>
          <w:p w14:paraId="60359A31" w14:textId="77777777" w:rsidR="00492063" w:rsidRPr="00492063" w:rsidRDefault="00BB27B2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 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оборудване за бутилиране, етикетиране, опаковане;</w:t>
            </w:r>
          </w:p>
          <w:p w14:paraId="03693567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  оборудване за управление на отпадните води;</w:t>
            </w:r>
          </w:p>
          <w:p w14:paraId="76325D99" w14:textId="77777777" w:rsidR="00492063" w:rsidRPr="00492063" w:rsidRDefault="00BB27B2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 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оборудване на инфраструктурата на избата:</w:t>
            </w:r>
            <w:r w:rsidR="00FE018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тръбни линии, тръбопровод, различни мрежи (кислород, азот, вода, SO2 и др.);</w:t>
            </w:r>
            <w:r w:rsidR="00FE018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монтаж и помощни съоръжения;</w:t>
            </w:r>
            <w:r w:rsidR="00FE018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автоматични системи;</w:t>
            </w:r>
          </w:p>
          <w:p w14:paraId="053DA4BB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 </w:t>
            </w:r>
            <w:r w:rsidR="00823942" w:rsidRPr="0082394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оборудване за съхранение, смесване, грижа и стареене на виното - бъчви за ферментация, съхранение и стареене на виното, в т. ч. и терморегулиращи бъчви; резервоари от неръждаема стомана за винопроизводство и съхранение на вино - стационарни и подвижни; пластмасови резервоари за винопроизводство и съхранение на вино (сертифицирани за хранителни цели); възстановяване на стоманобетонни съоръжения за съхранение на лозаро-винарски продукти чрез полагане на вътрешно покритие от типа епоксидна смола или неръждаема стомана; оборудване за избено помещение за ферментация, съхранение и стареене на виното - стелажи, контейнери, хумидизатори, микрооксиженация (микрооксиженатори), парогенератори; модулна система за позициониране на бъчви; автоматизирана стелажна система за съхранение на бутилирани вина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28E54E03" w14:textId="77777777" w:rsidR="00492063" w:rsidRPr="00492063" w:rsidRDefault="00FE0189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б)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Строително-монтажни работи за изграждане, надстрояване, пристрояване и/или реконструкция на сгради, предназначени за:</w:t>
            </w:r>
          </w:p>
          <w:p w14:paraId="7FEE85C7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- производство на вино (от обработка на гроздето до бутилиране и етикетиране на виното в изба);</w:t>
            </w:r>
          </w:p>
          <w:p w14:paraId="7C8F2870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контрол на качеството на виното </w:t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анализиращи лаборатории;</w:t>
            </w:r>
          </w:p>
          <w:p w14:paraId="1B0F485A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съхранение на виното </w:t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складове;</w:t>
            </w:r>
          </w:p>
          <w:p w14:paraId="34575B52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 подобряване на и</w:t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нфраструктурата в предприятието.</w:t>
            </w:r>
          </w:p>
          <w:p w14:paraId="16571C3A" w14:textId="77777777" w:rsidR="00492063" w:rsidRPr="00492063" w:rsidRDefault="00492063" w:rsidP="003C0DDA">
            <w:pPr>
              <w:tabs>
                <w:tab w:val="left" w:pos="114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2.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ab/>
              <w:t>Маркетингови инструменти (вкл. строително-монтажни дейности):</w:t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винотеки;</w:t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изложбени и дегустационни зали;</w:t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фиксирани места за продажби (на дребно) в стопанството (н</w:t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а територията на предприятието).</w:t>
            </w:r>
          </w:p>
          <w:p w14:paraId="26E2A2D5" w14:textId="77777777" w:rsidR="008D231D" w:rsidRPr="00010C04" w:rsidRDefault="00492063" w:rsidP="00823942">
            <w:pPr>
              <w:tabs>
                <w:tab w:val="left" w:pos="114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3.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ab/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Съпътстващи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="0082394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дейности </w:t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към т.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1 и 2, като хонорари на инженери и консултанти, предпроектни проучвания, придобиване на патентни права и лицензи и строителен надзор</w:t>
            </w:r>
            <w:r w:rsidR="00010C0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="003C0DDA" w:rsidRPr="00010C0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(</w:t>
            </w:r>
            <w:r w:rsidR="00010C04" w:rsidRPr="00010C0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не повече от</w:t>
            </w:r>
            <w:r w:rsidR="003C0DDA" w:rsidRP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4 на сто от общия размер на разходите по проект</w:t>
            </w:r>
            <w:r w:rsidR="003C0DD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).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7CF9" w14:textId="77777777" w:rsidR="00B4545A" w:rsidRDefault="00B4545A" w:rsidP="00823942">
            <w:pPr>
              <w:spacing w:line="240" w:lineRule="auto"/>
              <w:ind w:left="-108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  <w:r w:rsidRPr="00B4545A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lastRenderedPageBreak/>
              <w:t>Максималната стойност на един проект не може да надвишава 2 347 000 лв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.</w:t>
            </w:r>
          </w:p>
          <w:p w14:paraId="5200541E" w14:textId="77777777" w:rsidR="00CC48D0" w:rsidRDefault="00CC48D0" w:rsidP="00823942">
            <w:pPr>
              <w:spacing w:line="240" w:lineRule="auto"/>
              <w:ind w:left="-108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 w:rsidRPr="00CC48D0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Максималният размер на общите допустими </w:t>
            </w:r>
            <w:r w:rsidRPr="00CC48D0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lastRenderedPageBreak/>
              <w:t>разходи по интервенцията за целия период на прилагане на интервенцията 2024 - 2027 г. за един кандидат е 5 867 400 лв.</w:t>
            </w:r>
          </w:p>
          <w:p w14:paraId="71A7DFCF" w14:textId="77777777" w:rsidR="00823942" w:rsidRPr="00823942" w:rsidRDefault="00823942" w:rsidP="00823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</w:p>
          <w:p w14:paraId="5041EB07" w14:textId="77777777" w:rsidR="00823942" w:rsidRPr="00823942" w:rsidRDefault="00823942" w:rsidP="00CC48D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</w:p>
          <w:p w14:paraId="0BE25BDD" w14:textId="77777777" w:rsidR="00CC48D0" w:rsidRPr="00CC48D0" w:rsidRDefault="00CC48D0" w:rsidP="00B4545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</w:p>
          <w:p w14:paraId="05EAEB7B" w14:textId="77777777" w:rsidR="00CC48D0" w:rsidRPr="00B4545A" w:rsidRDefault="00CC48D0" w:rsidP="00B4545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7805" w14:textId="77777777" w:rsidR="00492063" w:rsidRPr="00492063" w:rsidRDefault="00D34F89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D34F8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Максимал</w:t>
            </w:r>
            <w:r w:rsidR="00B7104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е</w:t>
            </w:r>
            <w:r w:rsidRPr="00D34F8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 р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азмер на помощ</w:t>
            </w:r>
            <w:r w:rsidR="00B7104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та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:</w:t>
            </w:r>
          </w:p>
          <w:p w14:paraId="7D012357" w14:textId="77777777" w:rsidR="00492063" w:rsidRDefault="00CD2464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 до 50 %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от стойността на действителните разходи за осъществяване на допустимите 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инвестиционни дейности за микро-, малки и средни предприятия</w:t>
            </w:r>
            <w:r w:rsidR="00D34F8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и за</w:t>
            </w:r>
            <w:r w:rsidR="00D34F89" w:rsidRPr="004B2122">
              <w:rPr>
                <w:lang w:val="bg-BG"/>
              </w:rPr>
              <w:t xml:space="preserve"> </w:t>
            </w:r>
            <w:r w:rsidR="00D34F8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</w:t>
            </w:r>
            <w:r w:rsidR="00D34F89" w:rsidRPr="00D34F8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емеделски стопани и признати </w:t>
            </w:r>
            <w:r w:rsidR="00D34F8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ГП/ОП</w:t>
            </w:r>
            <w:r w:rsidR="00492063"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2FB5C468" w14:textId="77777777" w:rsidR="00492063" w:rsidRPr="00B71049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6B3C90BC" w14:textId="77777777" w:rsid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до 25 </w:t>
            </w:r>
            <w:r w:rsid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% 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от действително направените разходи за предприятия с по-малко от 750 служители или с оборот, по-малък от 200 милиона евро;</w:t>
            </w:r>
          </w:p>
          <w:p w14:paraId="0D897D07" w14:textId="77777777" w:rsidR="00492063" w:rsidRPr="00B71049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6E8E2B6A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до 15 </w:t>
            </w:r>
            <w:r w:rsid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%</w:t>
            </w: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от действително направените допустими разходи за предприятия с над 750 служители или с оборот над 200 млн евро.</w:t>
            </w:r>
          </w:p>
          <w:p w14:paraId="5F247259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Разходите се възстановяват на база три независими оферти.</w:t>
            </w:r>
          </w:p>
          <w:p w14:paraId="1443AF74" w14:textId="77777777" w:rsidR="00492063" w:rsidRPr="00492063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3AEB6EF" w14:textId="77777777" w:rsidR="008D231D" w:rsidRPr="006F0FDE" w:rsidRDefault="00492063" w:rsidP="0049206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92063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C8E5E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56DE980B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347BCD6A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C84392C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47920268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47733D2D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2AFEC8AE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B65932E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52CC08A0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7873D5D0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EDE77CA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7A6312A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DB8D541" w14:textId="77777777" w:rsidR="008D231D" w:rsidRDefault="00CD246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15 януари - 15 февруари</w:t>
            </w:r>
            <w:r w:rsidR="00866E2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2024 г.</w:t>
            </w:r>
          </w:p>
          <w:p w14:paraId="06D9CC8C" w14:textId="77777777" w:rsidR="00010C04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6C88D798" w14:textId="77777777" w:rsidR="00010C04" w:rsidRPr="00F4581D" w:rsidRDefault="00010C04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010C0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Втори прием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: 3-16 юни 2024 г.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3E006" w14:textId="77777777" w:rsidR="00CD2464" w:rsidRPr="00CD2464" w:rsidRDefault="00CD2464" w:rsidP="00CD2464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В случай на недостатъчен бюджет, по</w:t>
            </w:r>
            <w:r w:rsidR="00D85A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стъпилите</w:t>
            </w:r>
            <w:r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заявления за предоставяне на финансова помощ се оценяват по критерии за оценка и се класират в низходящ ред до </w:t>
            </w:r>
            <w:r w:rsidR="00D85AA9" w:rsidRPr="004B2122">
              <w:rPr>
                <w:lang w:val="bg-BG"/>
              </w:rPr>
              <w:t xml:space="preserve"> </w:t>
            </w:r>
            <w:r w:rsidR="00D85AA9" w:rsidRPr="00D85A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до размера на определения за съответния прием бюджет </w:t>
            </w:r>
            <w:r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6D761F1E" w14:textId="77777777" w:rsidR="00CD2464" w:rsidRPr="00CD2464" w:rsidRDefault="00CD2464" w:rsidP="00CD2464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Критерии за приоритет по интервенцията:</w:t>
            </w:r>
          </w:p>
          <w:p w14:paraId="6794B30A" w14:textId="77777777" w:rsidR="007E11B1" w:rsidRDefault="007E11B1" w:rsidP="007E11B1">
            <w:pPr>
              <w:tabs>
                <w:tab w:val="left" w:pos="0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1. </w:t>
            </w:r>
            <w:r w:rsidRPr="00B06D40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Проекти, насочени към енергийна ефективност;</w:t>
            </w:r>
          </w:p>
          <w:p w14:paraId="4EA56B43" w14:textId="77777777" w:rsidR="00CD2464" w:rsidRPr="00CD2464" w:rsidRDefault="007E11B1" w:rsidP="0054614C">
            <w:pPr>
              <w:tabs>
                <w:tab w:val="left" w:pos="177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2. </w:t>
            </w:r>
            <w:r w:rsidR="00CD2464"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Проекти на предприятия, преработващи над 30% собствена суровина;</w:t>
            </w:r>
          </w:p>
          <w:p w14:paraId="3B10C102" w14:textId="77777777" w:rsidR="00CD2464" w:rsidRPr="00CD2464" w:rsidRDefault="007E11B1" w:rsidP="00CD2464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3</w:t>
            </w:r>
            <w:r w:rsidR="00B7104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. </w:t>
            </w:r>
            <w:r w:rsidR="00CD2464"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Проекти на предприятия, насочени към производство на биологично сертифицирано вино;</w:t>
            </w:r>
          </w:p>
          <w:p w14:paraId="0CC93123" w14:textId="77777777" w:rsidR="00CD2464" w:rsidRPr="00CD2464" w:rsidRDefault="007E11B1" w:rsidP="00CD2464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4</w:t>
            </w:r>
            <w:r w:rsidR="00B7104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. </w:t>
            </w:r>
            <w:r w:rsidR="00CD2464"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Проекти на предприятия, насочени към производство на вино със ЗНП;</w:t>
            </w:r>
          </w:p>
          <w:p w14:paraId="1D6EC32A" w14:textId="77777777" w:rsidR="00CD2464" w:rsidRPr="00CD2464" w:rsidRDefault="007E11B1" w:rsidP="00CD2464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5</w:t>
            </w:r>
            <w:r w:rsidR="00B7104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. </w:t>
            </w:r>
            <w:r w:rsidR="00CD2464"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Проекти на предприятия, при които над 70% от произвежданите вина са със ЗГУ и/или ЗНП;</w:t>
            </w:r>
          </w:p>
          <w:p w14:paraId="3D41E59E" w14:textId="77777777" w:rsidR="00CD2464" w:rsidRPr="00CD2464" w:rsidRDefault="007E11B1" w:rsidP="00CD2464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6</w:t>
            </w:r>
            <w:r w:rsidR="00B7104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. </w:t>
            </w:r>
            <w:r w:rsidR="00CD2464"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Проекти на новорегистрирани винопроизводители, които имат най-малко двегодишна история в лозарския регистър като гроздопроизводител към момента на кандидатстване</w:t>
            </w:r>
            <w:r w:rsidR="006E63A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2412C38E" w14:textId="77777777" w:rsidR="00CD2464" w:rsidRPr="00CD2464" w:rsidRDefault="007E11B1" w:rsidP="00CD2464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7</w:t>
            </w:r>
            <w:r w:rsidR="0092555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. </w:t>
            </w:r>
            <w:r w:rsidR="00CD2464"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Проекти на </w:t>
            </w:r>
            <w:r w:rsidR="006E63A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ГП/ОП.</w:t>
            </w:r>
          </w:p>
          <w:p w14:paraId="7EE4DA4D" w14:textId="77777777" w:rsidR="00CD2464" w:rsidRPr="00CD2464" w:rsidRDefault="00CD2464" w:rsidP="00CD2464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D2464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</w:p>
          <w:p w14:paraId="2C97B343" w14:textId="77777777" w:rsidR="008D231D" w:rsidRPr="00F4581D" w:rsidRDefault="008D231D" w:rsidP="00CD2464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</w:tc>
      </w:tr>
      <w:tr w:rsidR="00344235" w:rsidRPr="00492063" w14:paraId="2F303422" w14:textId="77777777" w:rsidTr="00B42A1F"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4C37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CC4C859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5446ED86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0131CCC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844A643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CAB1E40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0BB442C9" w14:textId="77777777" w:rsidR="00380E4A" w:rsidRDefault="00380E4A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D72E214" w14:textId="77777777" w:rsidR="00380E4A" w:rsidRDefault="00380E4A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5B57D090" w14:textId="77777777" w:rsidR="00380E4A" w:rsidRDefault="00380E4A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52E90019" w14:textId="77777777" w:rsidR="00380E4A" w:rsidRDefault="00380E4A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FB5AC7A" w14:textId="77777777" w:rsidR="00380E4A" w:rsidRDefault="00380E4A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07A6A5A8" w14:textId="77777777" w:rsidR="00380E4A" w:rsidRDefault="00380E4A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F2DCFA3" w14:textId="77777777" w:rsidR="00380E4A" w:rsidRDefault="00380E4A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B835D22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998AEAE" w14:textId="77777777" w:rsidR="00344235" w:rsidRDefault="00344235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3.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0E12" w14:textId="77777777" w:rsidR="00344235" w:rsidRDefault="00344235" w:rsidP="003C3338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t>Популяризиране в трети държави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29F9A" w14:textId="77777777" w:rsidR="00344235" w:rsidRPr="00492063" w:rsidRDefault="00AA2550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</w:t>
            </w:r>
            <w:r w:rsidR="00380E4A" w:rsidRPr="00380E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опуляризиране на вина, включително сертифицирани биологични вина, със защитено наименование за произход (ЗНП), защитено географско указание (ЗГУ) и за сортови вина без ЗНП/ЗГУ</w:t>
            </w:r>
            <w:r w:rsidR="00380E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D9B2" w14:textId="77777777" w:rsidR="00344235" w:rsidRDefault="00344235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Т</w:t>
            </w:r>
            <w:r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ърговски дружества, работещи основно в лозаро-винарския сектор;</w:t>
            </w:r>
          </w:p>
          <w:p w14:paraId="5D095A27" w14:textId="77777777" w:rsidR="00344235" w:rsidRPr="00B53331" w:rsidRDefault="00344235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4AD477DD" w14:textId="77777777" w:rsidR="00344235" w:rsidRDefault="00344235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</w:t>
            </w:r>
            <w:r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рофесионални организации, работещи основно в лозаро-винарския сектор, включително юридически лица с нестопанска цел;</w:t>
            </w:r>
          </w:p>
          <w:p w14:paraId="54073020" w14:textId="77777777" w:rsidR="00344235" w:rsidRPr="00B53331" w:rsidRDefault="00344235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32CE2979" w14:textId="77777777" w:rsidR="00344235" w:rsidRDefault="00344235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</w:t>
            </w:r>
            <w:r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ризнати </w:t>
            </w:r>
            <w:r w:rsidR="00B573D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ОП и АОП</w:t>
            </w:r>
            <w:r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в сектора;</w:t>
            </w:r>
          </w:p>
          <w:p w14:paraId="2A19C560" w14:textId="77777777" w:rsidR="00344235" w:rsidRPr="00B53331" w:rsidRDefault="00344235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39B5B31D" w14:textId="77777777" w:rsidR="00344235" w:rsidRPr="004B2122" w:rsidRDefault="00344235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М</w:t>
            </w:r>
            <w:r w:rsidRPr="004B212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еждупрофесионални организации;</w:t>
            </w:r>
          </w:p>
          <w:p w14:paraId="0AA54511" w14:textId="77777777" w:rsidR="00853FCB" w:rsidRPr="004B2122" w:rsidRDefault="00853FCB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01575560" w14:textId="77777777" w:rsidR="00344235" w:rsidRPr="004B2122" w:rsidRDefault="00853FCB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</w:t>
            </w:r>
            <w:r w:rsidR="00344235" w:rsidRPr="004B212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ублични органи, когато не са еди</w:t>
            </w:r>
            <w:r w:rsidRPr="004B212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нствени бенефициенти на помощта;</w:t>
            </w:r>
          </w:p>
          <w:p w14:paraId="0E730032" w14:textId="77777777" w:rsidR="00853FCB" w:rsidRPr="004B2122" w:rsidRDefault="00853FCB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6CDB3A1B" w14:textId="77777777" w:rsidR="00853FCB" w:rsidRPr="00492063" w:rsidRDefault="00853FCB" w:rsidP="00B573D5">
            <w:pPr>
              <w:spacing w:after="0" w:line="240" w:lineRule="auto"/>
              <w:ind w:left="-70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</w:t>
            </w:r>
            <w:r w:rsidRPr="00853FCB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рофесионални организации, работещи основно в лозаро-винарския сектор, включително </w:t>
            </w:r>
            <w:r w:rsidRPr="00853FCB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юридически лица с нестопанска цел.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10F24" w14:textId="77777777" w:rsidR="00344235" w:rsidRDefault="0089798B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lastRenderedPageBreak/>
              <w:t xml:space="preserve">1. 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Популяризиране или реклама, които посочват предимствата на вината, произведени в Е</w:t>
            </w:r>
            <w:r w:rsidR="00380E4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С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, особено по отношение на качеството и безопасността на храните или грижата за околната среда, като:</w:t>
            </w:r>
          </w:p>
          <w:p w14:paraId="0DBE948C" w14:textId="77777777" w:rsidR="0092344A" w:rsidRPr="00380E4A" w:rsidRDefault="009234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2"/>
                <w:szCs w:val="12"/>
                <w:lang w:val="bg-BG" w:eastAsia="bg-BG"/>
              </w:rPr>
            </w:pPr>
          </w:p>
          <w:p w14:paraId="635588BD" w14:textId="77777777" w:rsidR="00344235" w:rsidRPr="00344235" w:rsidRDefault="00380E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рекламни кампании – разходи за режисура, персонал, разходи за изработка на клипове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и излъчване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– до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3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на брой, с макс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продължителност 30 секунди;</w:t>
            </w:r>
          </w:p>
          <w:p w14:paraId="636B983E" w14:textId="77777777" w:rsidR="00344235" w:rsidRPr="00344235" w:rsidRDefault="00380E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разходи за дизайн, разходи за отпечатване на реклама и/или рекламни текстове (статии) в печатни издания, разходи за езикова адаптация (превод), както и разходи за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 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публикуване на съобщение за дадено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 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събитие (покана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 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и/или прессъобщение); разходите за публикуване на съобщение за дадено събитие включват разходи за отпечатване и разходи за езикова адаптация;</w:t>
            </w:r>
          </w:p>
          <w:p w14:paraId="31BC7DB5" w14:textId="77777777" w:rsidR="00344235" w:rsidRPr="00344235" w:rsidRDefault="00380E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разходи за закупуване и брандиране на рекламни материали – ключодържатели, USB стикове, химикалки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и др.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272F53E9" w14:textId="77777777" w:rsidR="00344235" w:rsidRPr="00344235" w:rsidRDefault="00380E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разходи за дизайн, разходи за езикова адаптация и разходи за отпечатване на 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печатни рекламни материали – брошури, папки;</w:t>
            </w:r>
          </w:p>
          <w:p w14:paraId="5DB2CC3D" w14:textId="77777777" w:rsidR="00344235" w:rsidRDefault="00380E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34423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разходи за дизайн на уебсайт и закупуване на домейн, разходи за хостинг и поддръжка на домейн, администриране на уебсайта по години, разходи за езикова адаптация на уебсайта;</w:t>
            </w:r>
          </w:p>
          <w:p w14:paraId="2F521BA6" w14:textId="77777777" w:rsidR="0092344A" w:rsidRPr="00344235" w:rsidRDefault="009234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7BFB80D3" w14:textId="77777777" w:rsidR="00344235" w:rsidRPr="0089798B" w:rsidRDefault="00344235" w:rsidP="0089798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20" w:right="-108" w:hanging="232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89798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Участия в мероприятия, като:</w:t>
            </w:r>
          </w:p>
          <w:p w14:paraId="7A8A1077" w14:textId="77777777" w:rsidR="0092344A" w:rsidRPr="00380E4A" w:rsidRDefault="009234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2"/>
                <w:szCs w:val="12"/>
                <w:lang w:val="bg-BG" w:eastAsia="bg-BG"/>
              </w:rPr>
            </w:pPr>
          </w:p>
          <w:p w14:paraId="1DA6A223" w14:textId="77777777" w:rsidR="00344235" w:rsidRPr="0092344A" w:rsidRDefault="00380E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изложения с международна значимост – панаири и международни изложби, секторни или общи, насочени към специалистите или към потребителите, разходи за такса за участие, наем на пространство, конструкция на щанд, персонал на щанд – до 2 лица, разходи за закупуване и брандиране на тениски и шапки за наетия персонал, наемане на техника (хладилници и монитори), такса за обслужване (вода, електричество, почистване, охрана, оборудване за дегустация), складиране и транспорт (външен и вътрешен) на мостри, както и разходи за самолетни билети, хотелско настаняване и дневни;</w:t>
            </w:r>
          </w:p>
          <w:p w14:paraId="1CA6EAC4" w14:textId="77777777" w:rsidR="00344235" w:rsidRPr="0092344A" w:rsidRDefault="00D17ABC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демонстрации в търговски обекти – разходи за наемане на щанд,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 </w:t>
            </w:r>
            <w:r w:rsidR="00344235"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осигуряване на персонал – до 2 лица на обект, логистика и транспорт (външен и вътрешен), за мостри, складиране на мостри, както и разходи за самолетни билети, хотелско настаняване и дневни;</w:t>
            </w:r>
          </w:p>
          <w:p w14:paraId="4A8910B5" w14:textId="77777777" w:rsidR="00344235" w:rsidRDefault="00D17ABC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организиране на посещения на мероприятия, фестивали, винени туристически дестинации и дегустации в България с цел представяне на промотираните вина на заинтересовани представители от целевата/ите държава/и – търговци на дребно, сомелиери, туристически агенти, хотелски агенти, журналисти, отразяващи теми, свързани с вино, за разходи за самолетни билети, хотели, изхранване на гостите, наем на вътрешен транспорт, разходи за преводач;</w:t>
            </w:r>
          </w:p>
          <w:p w14:paraId="0752CFBE" w14:textId="77777777" w:rsidR="0092344A" w:rsidRPr="00D17ABC" w:rsidRDefault="009234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0EF8534A" w14:textId="77777777" w:rsidR="00344235" w:rsidRDefault="0089798B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3. 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Организиране и провеждане на информационни кампании, по-специално свързани с политиките на ЕС, отнасящи се до защитата на наименованията за произход, географските указан</w:t>
            </w:r>
            <w:r w:rsidR="0092344A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ия и биологичното производство 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включва разходи за:</w:t>
            </w:r>
          </w:p>
          <w:p w14:paraId="679FF840" w14:textId="77777777" w:rsidR="0092344A" w:rsidRPr="00D17ABC" w:rsidRDefault="009234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2"/>
                <w:szCs w:val="12"/>
                <w:lang w:val="bg-BG" w:eastAsia="bg-BG"/>
              </w:rPr>
            </w:pPr>
          </w:p>
          <w:p w14:paraId="7F039C31" w14:textId="77777777" w:rsidR="00344235" w:rsidRPr="0092344A" w:rsidRDefault="00D17ABC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организиране на бизнес срещи между професионалистите и потребителите, наемане на зали, техническо оборудване, осигуряване на кетъринг и вътрешен транспорт на мостри;</w:t>
            </w:r>
          </w:p>
          <w:p w14:paraId="488C080D" w14:textId="77777777" w:rsidR="00344235" w:rsidRPr="0092344A" w:rsidRDefault="00D17ABC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организиране на работни срещи с вносители, дистрибутори и търговци, тематични вечери/продуктова дегустация, разходи за вътрешен транспорт на мостри, наем на помещение, наем на техника/видеомонитор, хонорар на сомелиер от целевата/ите държава/и, хонорар на говорител (само за наето лице от целевата държава) и осигуряване на кетъринг;</w:t>
            </w:r>
          </w:p>
          <w:p w14:paraId="3F1DA520" w14:textId="77777777" w:rsidR="00344235" w:rsidRPr="0092344A" w:rsidRDefault="00D17ABC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344235"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организиране на кулинарни училища, наем на помещение, наем на техника/видеомонитор, разходи за вътрешен транспорт на мостри, хонорар на сомелиер от целевата/ите държава/и, хонорар на говорител (само за наето лице от целевата държава) и осигуряване на кетъринг;</w:t>
            </w:r>
          </w:p>
          <w:p w14:paraId="6F54A49F" w14:textId="77777777" w:rsidR="00344235" w:rsidRPr="0092344A" w:rsidRDefault="00B20924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AA255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4. </w:t>
            </w:r>
            <w:r w:rsidR="00344235" w:rsidRPr="00AA255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Закупуване на мостри</w:t>
            </w:r>
            <w:r w:rsidR="00344235"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– разходите не надвишават 10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% </w:t>
            </w:r>
            <w:r w:rsidR="00344235"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от общата сума на одобрените разходи за основната дейност, извършени от участниците в промоционалния проект;</w:t>
            </w:r>
          </w:p>
          <w:p w14:paraId="1D3C6C76" w14:textId="77777777" w:rsidR="00344235" w:rsidRPr="00AA2550" w:rsidRDefault="00344235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AA255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5. Пазарни проучвания на пазарите на трети държави;</w:t>
            </w:r>
          </w:p>
          <w:p w14:paraId="3219B8B8" w14:textId="77777777" w:rsidR="00344235" w:rsidRDefault="00344235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AA255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6. Подготовка на технически досиета, включително лабораторни изпитвания и оценки относно енологичните практики, фитосанитарните и хигиенните правила, както и други изисквания на трети държави за внос на продукти от лозаро-винарския сектор</w:t>
            </w:r>
            <w:r w:rsidRPr="0092344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1FD03A1F" w14:textId="77777777" w:rsidR="0092344A" w:rsidRPr="00B20924" w:rsidRDefault="0092344A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1252717C" w14:textId="77777777" w:rsidR="00344235" w:rsidRPr="00344235" w:rsidRDefault="00AA2550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lastRenderedPageBreak/>
              <w:t xml:space="preserve">7. 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Извършване на административни дейности – разходи за заплати на персонала</w:t>
            </w:r>
            <w:r w:rsidRPr="004B2122">
              <w:rPr>
                <w:lang w:val="bg-BG"/>
              </w:rPr>
              <w:t xml:space="preserve"> </w:t>
            </w:r>
            <w:r w:rsidRPr="00AA255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пряко зает с дейностите по проекта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, както и разходи за възнаграждения на лица, наети по граждански договори, разходи за управление на проекта,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които не следва да надвишават 4%</w:t>
            </w:r>
            <w:r w:rsidR="00344235"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 от общата сума на одобрените и извършени дейности.</w:t>
            </w:r>
          </w:p>
          <w:p w14:paraId="7FD85AB0" w14:textId="77777777" w:rsidR="00344235" w:rsidRPr="001C7F20" w:rsidRDefault="00344235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34423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*</w:t>
            </w:r>
            <w:r w:rsidRPr="001C7F20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дейността по т. 3 се изпълнява от бенефициери, чиито проекти включват дейности по т. 2;</w:t>
            </w:r>
          </w:p>
          <w:p w14:paraId="2A1C1E6E" w14:textId="77777777" w:rsidR="00344235" w:rsidRPr="00492063" w:rsidRDefault="00344235" w:rsidP="00344235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1C7F20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** дейностите по т. 4, 5, 6 и 7 не могат да се изпълняват самостоятелно. Тези дейности се изпълняват от бенефициери, чиито проекти включват дейности по т. 1 и/или 2.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2B9E" w14:textId="77777777" w:rsidR="00344235" w:rsidRDefault="00344235">
            <w:pPr>
              <w:rPr>
                <w:lang w:val="bg-BG"/>
              </w:rPr>
            </w:pPr>
          </w:p>
          <w:p w14:paraId="013E1515" w14:textId="77777777" w:rsidR="001F2CCE" w:rsidRDefault="00180BCB" w:rsidP="00B573D5">
            <w:pPr>
              <w:ind w:left="-108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 w:rsidRPr="00180BCB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Максималната стойност на един проект не надвишава:</w:t>
            </w:r>
            <w:r w:rsidR="00B573D5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</w:t>
            </w:r>
            <w:r w:rsidR="001F2CCE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</w:t>
            </w:r>
          </w:p>
          <w:p w14:paraId="45BB8173" w14:textId="77777777" w:rsidR="001F2CCE" w:rsidRDefault="00A74772" w:rsidP="00B573D5">
            <w:pPr>
              <w:ind w:left="-108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 xml:space="preserve">1. </w:t>
            </w:r>
            <w:r w:rsidR="001F2CCE"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 xml:space="preserve">За </w:t>
            </w:r>
            <w:r w:rsidR="001F2CCE" w:rsidRPr="005E2743">
              <w:rPr>
                <w:rFonts w:ascii="Times New Roman" w:hAnsi="Times New Roman" w:cs="Times New Roman"/>
                <w:b/>
                <w:i/>
                <w:sz w:val="16"/>
                <w:szCs w:val="16"/>
                <w:lang w:val="x-none"/>
              </w:rPr>
              <w:t xml:space="preserve"> </w:t>
            </w:r>
            <w:r w:rsidR="001F2CCE" w:rsidRPr="005E2743"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 xml:space="preserve"> едногодишен</w:t>
            </w:r>
            <w:r w:rsidR="001F2CCE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</w:t>
            </w:r>
            <w:r w:rsidR="001F2CCE"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>проект:</w:t>
            </w:r>
          </w:p>
          <w:p w14:paraId="4561E2CF" w14:textId="77777777" w:rsidR="001F2CCE" w:rsidRDefault="001F2CCE" w:rsidP="00B573D5">
            <w:pPr>
              <w:ind w:left="-108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- </w:t>
            </w:r>
            <w:r w:rsidR="00180BCB" w:rsidRPr="00180BCB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250 000 лв. за търговски дружества, работещи основно в лозаро-винарския сектор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</w:t>
            </w:r>
          </w:p>
          <w:p w14:paraId="5746EFD2" w14:textId="77777777" w:rsidR="005E2743" w:rsidRDefault="001F2CCE" w:rsidP="00B573D5">
            <w:pPr>
              <w:ind w:left="-108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- </w:t>
            </w:r>
            <w:r w:rsidR="00180BCB" w:rsidRPr="005E2743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750 000 лв. </w:t>
            </w:r>
            <w:r w:rsidR="005E2743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за</w:t>
            </w:r>
            <w:r w:rsidR="005E2743" w:rsidRPr="005E2743">
              <w:rPr>
                <w:rFonts w:ascii="Times New Roman" w:eastAsiaTheme="minorEastAsia" w:hAnsi="Times New Roman" w:cs="Times New Roman"/>
                <w:sz w:val="16"/>
                <w:szCs w:val="16"/>
                <w:lang w:val="x-none"/>
              </w:rPr>
              <w:t xml:space="preserve"> </w:t>
            </w:r>
            <w:r w:rsidR="005E2743" w:rsidRPr="005E2743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признати</w:t>
            </w:r>
            <w:r w:rsidR="005E2743" w:rsidRPr="005E2743">
              <w:rPr>
                <w:lang w:val="x-none"/>
              </w:rPr>
              <w:t xml:space="preserve"> </w:t>
            </w:r>
            <w:r w:rsidR="00B573D5" w:rsidRPr="00B573D5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ОП и АОП</w:t>
            </w:r>
            <w:r w:rsidR="005E2743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на </w:t>
            </w:r>
            <w:r w:rsidR="00B573D5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в</w:t>
            </w:r>
            <w:r w:rsidR="005E2743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инопроизводители;</w:t>
            </w:r>
            <w:r w:rsidR="00B573D5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</w:t>
            </w:r>
            <w:r w:rsidR="005E2743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м</w:t>
            </w:r>
            <w:r w:rsidR="005E2743" w:rsidRPr="005E2743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еждупрофесионални организации съгласно З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ВСН</w:t>
            </w:r>
            <w:r w:rsidR="005E2743" w:rsidRPr="005E2743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;</w:t>
            </w:r>
            <w:r w:rsidR="00B573D5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</w:t>
            </w:r>
            <w:r w:rsidR="005E2743" w:rsidRPr="005E2743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публични органи, когато не са ед</w:t>
            </w:r>
            <w:r w:rsidR="005E2743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инствени </w:t>
            </w:r>
            <w:r w:rsidR="005E2743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lastRenderedPageBreak/>
              <w:t>бенефициери на помощта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;</w:t>
            </w:r>
          </w:p>
          <w:p w14:paraId="576B3636" w14:textId="77777777" w:rsidR="001F2CCE" w:rsidRPr="001F2CCE" w:rsidRDefault="00A74772" w:rsidP="00B573D5">
            <w:pPr>
              <w:ind w:left="-108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 xml:space="preserve">2. </w:t>
            </w:r>
            <w:r w:rsidR="001F2CCE"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 xml:space="preserve">За </w:t>
            </w:r>
            <w:r w:rsidR="001F2CCE" w:rsidRPr="009030F4"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>двугодишен</w:t>
            </w:r>
            <w:r w:rsidR="001F2CCE" w:rsidRPr="009030F4">
              <w:rPr>
                <w:rFonts w:ascii="Times New Roman" w:hAnsi="Times New Roman" w:cs="Times New Roman"/>
                <w:b/>
                <w:i/>
                <w:sz w:val="16"/>
                <w:szCs w:val="16"/>
                <w:lang w:val="x-none"/>
              </w:rPr>
              <w:t xml:space="preserve">  </w:t>
            </w:r>
            <w:r w:rsidR="001F2CCE"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>проект:</w:t>
            </w:r>
          </w:p>
          <w:p w14:paraId="470B972C" w14:textId="77777777" w:rsidR="005E2743" w:rsidRPr="009030F4" w:rsidRDefault="001F2CCE" w:rsidP="00B573D5">
            <w:pPr>
              <w:spacing w:line="240" w:lineRule="auto"/>
              <w:ind w:left="-108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- </w:t>
            </w:r>
            <w:r w:rsidR="00180BCB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500 000 лв. за </w:t>
            </w:r>
            <w:r w:rsidR="005E2743" w:rsidRPr="009030F4">
              <w:rPr>
                <w:rFonts w:ascii="Times New Roman" w:eastAsiaTheme="minorEastAsia" w:hAnsi="Times New Roman" w:cs="Times New Roman"/>
                <w:sz w:val="16"/>
                <w:szCs w:val="16"/>
                <w:lang w:val="x-none"/>
              </w:rPr>
              <w:t xml:space="preserve"> </w:t>
            </w:r>
            <w:r w:rsidR="005E2743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търговски дружества, работещи основно в лозаро-винарския сектор;</w:t>
            </w:r>
          </w:p>
          <w:p w14:paraId="22B35FDB" w14:textId="77777777" w:rsidR="00180BCB" w:rsidRPr="00180BCB" w:rsidRDefault="00A74772" w:rsidP="00B573D5">
            <w:pPr>
              <w:spacing w:line="240" w:lineRule="auto"/>
              <w:ind w:left="-108"/>
              <w:rPr>
                <w:lang w:val="x-non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- </w:t>
            </w:r>
            <w:r w:rsid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1 000 000 лв. за</w:t>
            </w:r>
            <w:r w:rsidR="009030F4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:</w:t>
            </w:r>
            <w:r w:rsidR="00180BCB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признати 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ОП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и 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АОП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на винопроизводители;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м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еждупрофесионални организации съгласно З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ВСН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;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публични органи, когато не са ед</w:t>
            </w: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инствени бенефициери на помощта</w:t>
            </w:r>
            <w:r w:rsidR="00180BCB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;</w:t>
            </w:r>
          </w:p>
          <w:p w14:paraId="56712B79" w14:textId="77777777" w:rsidR="00A74772" w:rsidRDefault="00180BCB" w:rsidP="00B573D5">
            <w:pPr>
              <w:spacing w:line="240" w:lineRule="auto"/>
              <w:ind w:left="-108"/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</w:pPr>
            <w:r w:rsidRPr="00A74772">
              <w:rPr>
                <w:b/>
                <w:lang w:val="x-none"/>
              </w:rPr>
              <w:t xml:space="preserve"> </w:t>
            </w:r>
            <w:r w:rsidRPr="00A74772">
              <w:rPr>
                <w:rFonts w:ascii="Times New Roman" w:hAnsi="Times New Roman" w:cs="Times New Roman"/>
                <w:b/>
                <w:sz w:val="16"/>
                <w:szCs w:val="16"/>
                <w:lang w:val="x-none"/>
              </w:rPr>
              <w:t>3</w:t>
            </w:r>
            <w:r w:rsidR="00A74772" w:rsidRPr="00A74772">
              <w:rPr>
                <w:rFonts w:ascii="Times New Roman" w:hAnsi="Times New Roman" w:cs="Times New Roman"/>
                <w:b/>
                <w:sz w:val="16"/>
                <w:szCs w:val="16"/>
                <w:lang w:val="bg-BG"/>
              </w:rPr>
              <w:t>.</w:t>
            </w:r>
            <w:r w:rsidR="00A74772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</w:t>
            </w:r>
            <w:r w:rsidR="00A74772" w:rsidRPr="00A74772"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 xml:space="preserve">За </w:t>
            </w:r>
            <w:r w:rsidR="00A74772" w:rsidRPr="009030F4">
              <w:rPr>
                <w:rFonts w:ascii="Times New Roman" w:hAnsi="Times New Roman" w:cs="Times New Roman"/>
                <w:b/>
                <w:i/>
                <w:sz w:val="16"/>
                <w:szCs w:val="16"/>
                <w:lang w:val="x-none"/>
              </w:rPr>
              <w:t xml:space="preserve"> </w:t>
            </w:r>
            <w:r w:rsidR="00A74772">
              <w:t xml:space="preserve"> </w:t>
            </w:r>
            <w:r w:rsidR="00A74772" w:rsidRPr="00A74772">
              <w:rPr>
                <w:rFonts w:ascii="Times New Roman" w:hAnsi="Times New Roman" w:cs="Times New Roman"/>
                <w:b/>
                <w:i/>
                <w:sz w:val="16"/>
                <w:szCs w:val="16"/>
                <w:lang w:val="x-none"/>
              </w:rPr>
              <w:t xml:space="preserve">тригодишен </w:t>
            </w:r>
            <w:r w:rsidR="00A74772" w:rsidRPr="009030F4"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>проект</w:t>
            </w:r>
            <w:r w:rsidR="00A74772"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>:</w:t>
            </w:r>
          </w:p>
          <w:p w14:paraId="4E9DB5C5" w14:textId="77777777" w:rsidR="009030F4" w:rsidRPr="009030F4" w:rsidRDefault="00A74772" w:rsidP="00B573D5">
            <w:pPr>
              <w:spacing w:line="240" w:lineRule="auto"/>
              <w:ind w:left="-108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bg-BG"/>
              </w:rPr>
              <w:t>-</w:t>
            </w:r>
            <w:r w:rsidR="00180BCB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750 000 лв. </w:t>
            </w: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за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търговски дружества, работещи осн</w:t>
            </w: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овно в лозаро-винарския сектор;</w:t>
            </w:r>
          </w:p>
          <w:p w14:paraId="1353273A" w14:textId="77777777" w:rsidR="009030F4" w:rsidRPr="009030F4" w:rsidRDefault="00180BCB" w:rsidP="00B573D5">
            <w:pPr>
              <w:spacing w:line="240" w:lineRule="auto"/>
              <w:ind w:left="-108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</w:t>
            </w:r>
            <w:r w:rsidR="00A74772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- </w:t>
            </w:r>
            <w:r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1 250 000 лв. за 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- 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признати </w:t>
            </w:r>
            <w:r w:rsidR="00A74772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ОП 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и </w:t>
            </w:r>
            <w:r w:rsidR="00A74772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АОП 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на винопроизводители;</w:t>
            </w:r>
            <w:r w:rsidR="00A74772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м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еждупрофесионални организации съгласно З</w:t>
            </w:r>
            <w:r w:rsidR="00A74772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ВСН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;</w:t>
            </w:r>
            <w:r w:rsidR="00A74772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 </w:t>
            </w:r>
            <w:r w:rsidR="009030F4"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публични органи, когато не са единствени бенефициери на помощта;</w:t>
            </w:r>
          </w:p>
          <w:p w14:paraId="78149BAE" w14:textId="77777777" w:rsidR="00180BCB" w:rsidRPr="009030F4" w:rsidRDefault="00180BCB" w:rsidP="00B573D5">
            <w:pPr>
              <w:spacing w:line="240" w:lineRule="auto"/>
              <w:ind w:left="-108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 w:rsidRPr="009030F4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.</w:t>
            </w:r>
          </w:p>
          <w:p w14:paraId="49A56A95" w14:textId="77777777" w:rsidR="00180BCB" w:rsidRPr="00492063" w:rsidRDefault="00180BCB">
            <w:pPr>
              <w:rPr>
                <w:lang w:val="bg-BG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A015" w14:textId="77777777" w:rsidR="00773752" w:rsidRDefault="00773752" w:rsidP="00773752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77375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 xml:space="preserve">Максималният размер на финансовата помощ е до </w:t>
            </w:r>
            <w:r w:rsidR="00BF52C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80% </w:t>
            </w:r>
            <w:r w:rsidR="00BF52C1" w:rsidRPr="0077375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от сто</w:t>
            </w:r>
            <w:r w:rsidR="00BF52C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йността на допустимите разходи(до </w:t>
            </w:r>
            <w:r w:rsidRPr="0077375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50% </w:t>
            </w:r>
            <w:r w:rsidR="00BF52C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ЕФГЗ и до 30 % НБ)</w:t>
            </w:r>
            <w:r w:rsidRPr="0077375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35682A2F" w14:textId="77777777" w:rsidR="001055DA" w:rsidRDefault="001055DA" w:rsidP="00773752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FAE0076" w14:textId="77777777" w:rsidR="00344235" w:rsidRPr="00492063" w:rsidRDefault="00344235" w:rsidP="001B68C0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465F1" w14:textId="77777777" w:rsidR="00344235" w:rsidRPr="00CD2464" w:rsidRDefault="00380126" w:rsidP="00866E2D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38012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01 – 15 декември</w:t>
            </w:r>
            <w:r w:rsidR="00866E2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2023 г.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7956F" w14:textId="77777777" w:rsidR="00380126" w:rsidRDefault="00380126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38012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Критерии за приоритет:</w:t>
            </w:r>
          </w:p>
          <w:p w14:paraId="128C96B9" w14:textId="77777777" w:rsidR="00E72B2F" w:rsidRPr="00380126" w:rsidRDefault="00E72B2F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367EF10D" w14:textId="77777777" w:rsidR="00380126" w:rsidRPr="00380126" w:rsidRDefault="00160BBF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1. </w:t>
            </w:r>
            <w:r w:rsidR="00380126" w:rsidRPr="0038012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Кандидатът не е получавал подпомагане до момента.</w:t>
            </w:r>
          </w:p>
          <w:p w14:paraId="3EF26241" w14:textId="77777777" w:rsidR="00380126" w:rsidRPr="00380126" w:rsidRDefault="00160BBF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2. </w:t>
            </w:r>
            <w:r w:rsidR="00380126" w:rsidRPr="0038012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Проектът е насочен към нови пазари, за които до момента кандидатът не е получавал подпомагане.</w:t>
            </w:r>
          </w:p>
          <w:p w14:paraId="73B02BFB" w14:textId="77777777" w:rsidR="00380126" w:rsidRPr="00380126" w:rsidRDefault="00160BBF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3. </w:t>
            </w:r>
            <w:r w:rsidR="00380126" w:rsidRPr="0038012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Проектът включва информация за отговорна консумация на вино</w:t>
            </w:r>
            <w:r w:rsidR="0065284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48942A41" w14:textId="77777777" w:rsidR="00380126" w:rsidRPr="00380126" w:rsidRDefault="00160BBF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4. </w:t>
            </w:r>
            <w:r w:rsidR="00380126" w:rsidRPr="0038012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Проектът включва информационни кампании, по-специално относно режимите на ЕС, отнасящи се до наименованията за произход, географските указания</w:t>
            </w:r>
            <w:r w:rsidR="0065284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7725D301" w14:textId="77777777" w:rsidR="00380126" w:rsidRPr="00380126" w:rsidRDefault="00160BBF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5. </w:t>
            </w:r>
            <w:r w:rsidR="00380126" w:rsidRPr="0038012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Проектът включва участието на лица, формиращи обществено мнение - професионалисти (журналисти, експерти по кулинарно изкуство, сомелиери, ресторантьори)</w:t>
            </w:r>
            <w:r w:rsidR="0065284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011CD3F0" w14:textId="77777777" w:rsidR="00380126" w:rsidRPr="00380126" w:rsidRDefault="00160BBF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6. </w:t>
            </w:r>
            <w:r w:rsidR="00380126" w:rsidRPr="0038012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 за вина със ЗНП</w:t>
            </w:r>
            <w:r w:rsidR="0065284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49FB5A5B" w14:textId="77777777" w:rsidR="00344235" w:rsidRDefault="00160BBF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7. </w:t>
            </w:r>
            <w:r w:rsidR="00380126" w:rsidRPr="0038012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 за вина със ЗГУ</w:t>
            </w:r>
          </w:p>
          <w:p w14:paraId="4AC6296E" w14:textId="77777777" w:rsidR="008241A9" w:rsidRDefault="008241A9" w:rsidP="0038012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</w:tc>
      </w:tr>
      <w:tr w:rsidR="008241A9" w:rsidRPr="00CC049E" w14:paraId="49616147" w14:textId="77777777" w:rsidTr="00B42A1F"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C7A7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07944091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5D7DA78E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891EB39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50F9AE1E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5998885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E172511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8F5D359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29B9AC77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531A0E5F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29A634BF" w14:textId="77777777" w:rsidR="008241A9" w:rsidRDefault="008241A9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4.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3BE1" w14:textId="77777777" w:rsidR="008241A9" w:rsidRDefault="008241A9" w:rsidP="00FF4010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t xml:space="preserve">Информиране </w:t>
            </w:r>
            <w:r w:rsidR="00FF40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t xml:space="preserve"> държавите членки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254B" w14:textId="77777777" w:rsidR="00F95E57" w:rsidRDefault="00F95E57" w:rsidP="00F95E57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</w:t>
            </w:r>
            <w:r w:rsidR="008241A9"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овишаване на информираността на потребителите за </w:t>
            </w:r>
          </w:p>
          <w:p w14:paraId="30A38012" w14:textId="77777777" w:rsidR="00F95E57" w:rsidRDefault="00F95E57" w:rsidP="00F95E57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</w:t>
            </w:r>
            <w:r w:rsidR="008241A9"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отговорната консумация на вино и</w:t>
            </w:r>
            <w:r w:rsidRPr="004B2122">
              <w:rPr>
                <w:lang w:val="bg-BG"/>
              </w:rPr>
              <w:t xml:space="preserve"> </w:t>
            </w:r>
            <w:r w:rsidRPr="00F95E57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риска, свързан с вредната консумация на алкохол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0B74F381" w14:textId="77777777" w:rsidR="008241A9" w:rsidRPr="008241A9" w:rsidRDefault="00F95E57" w:rsidP="00F95E57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-</w:t>
            </w:r>
            <w:r w:rsidR="008241A9"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4B2122">
              <w:rPr>
                <w:lang w:val="bg-BG"/>
              </w:rPr>
              <w:t xml:space="preserve"> </w:t>
            </w:r>
            <w:r w:rsidRPr="00F95E57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схемата на 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</w:t>
            </w:r>
            <w:r w:rsidRPr="00F95E57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за ЗНП и ЗГУ по отношение на специфичното качество, репутацията или други характеристики на виното, дължащи се на специфичната му географска среда или неговия произход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61D9" w14:textId="77777777" w:rsidR="008241A9" w:rsidRDefault="008241A9" w:rsidP="006346A9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Ю</w:t>
            </w:r>
            <w:r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ридически лица с нестопанска цел </w:t>
            </w:r>
            <w:r w:rsidR="00CB4E9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 цели в</w:t>
            </w:r>
            <w:r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лозаро-винарския сектор;</w:t>
            </w:r>
          </w:p>
          <w:p w14:paraId="5CEC8E55" w14:textId="77777777" w:rsidR="008241A9" w:rsidRPr="00CB4E93" w:rsidRDefault="008241A9" w:rsidP="006346A9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7A1D3E2C" w14:textId="77777777" w:rsidR="008241A9" w:rsidRPr="008241A9" w:rsidRDefault="008241A9" w:rsidP="006346A9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</w:t>
            </w:r>
            <w:r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ризнати </w:t>
            </w:r>
            <w:r w:rsidR="006346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ОП и АОП</w:t>
            </w:r>
            <w:r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на винопроизводители;</w:t>
            </w:r>
          </w:p>
          <w:p w14:paraId="4EE72262" w14:textId="77777777" w:rsidR="008241A9" w:rsidRDefault="008241A9" w:rsidP="006346A9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141EE1F2" w14:textId="77777777" w:rsidR="008241A9" w:rsidRDefault="008241A9" w:rsidP="006346A9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М</w:t>
            </w:r>
            <w:r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еждупрофесионални организации, съгласно З</w:t>
            </w:r>
            <w:r w:rsidR="006346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ВСН</w:t>
            </w:r>
            <w:r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7FCEBA4E" w14:textId="77777777" w:rsidR="008241A9" w:rsidRPr="008241A9" w:rsidRDefault="008241A9" w:rsidP="006346A9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38CE47C9" w14:textId="77777777" w:rsidR="008241A9" w:rsidRDefault="008241A9" w:rsidP="006346A9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</w:t>
            </w:r>
            <w:r w:rsidRPr="008241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ублични органи, когато не са единствени бенефициери на помощта.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4B0D3" w14:textId="77777777" w:rsidR="006930C9" w:rsidRDefault="00695C9C" w:rsidP="006930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1. </w:t>
            </w:r>
            <w:r w:rsidR="006930C9" w:rsidRPr="006930C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Провеждане на информационни кампании;</w:t>
            </w:r>
          </w:p>
          <w:p w14:paraId="35208172" w14:textId="77777777" w:rsidR="006930C9" w:rsidRPr="006930C9" w:rsidRDefault="00695C9C" w:rsidP="006930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-</w:t>
            </w:r>
            <w:r w:rsidR="00F521C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в медии</w:t>
            </w:r>
            <w:r w:rsidR="006930C9" w:rsidRPr="006930C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3B12B061" w14:textId="77777777" w:rsidR="006930C9" w:rsidRPr="006930C9" w:rsidRDefault="00695C9C" w:rsidP="006930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</w:t>
            </w:r>
            <w:r w:rsidR="006930C9" w:rsidRPr="006930C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чрез печатни информационни матер</w:t>
            </w:r>
            <w:r w:rsidR="00F521C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иали</w:t>
            </w:r>
            <w:r w:rsidR="006930C9" w:rsidRPr="006930C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57055B65" w14:textId="77777777" w:rsidR="006930C9" w:rsidRPr="006930C9" w:rsidRDefault="00695C9C" w:rsidP="006930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</w:t>
            </w:r>
            <w:r w:rsidR="006930C9" w:rsidRPr="006930C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чрез </w:t>
            </w:r>
            <w:r w:rsidR="00F521CA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интернет</w:t>
            </w:r>
            <w:r w:rsidR="006930C9" w:rsidRPr="006930C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03900996" w14:textId="77777777" w:rsidR="006930C9" w:rsidRPr="006930C9" w:rsidRDefault="00695C9C" w:rsidP="006930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</w:t>
            </w:r>
            <w:r w:rsidR="006930C9" w:rsidRPr="006930C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чрез дегустации в търговски обекти, ресторанти, производствени помещения, както и по време на организирани семинари и мероприятия по т. 2;</w:t>
            </w:r>
          </w:p>
          <w:p w14:paraId="47CC7571" w14:textId="77777777" w:rsidR="006930C9" w:rsidRDefault="00695C9C" w:rsidP="006930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</w:t>
            </w:r>
            <w:r w:rsidR="006930C9" w:rsidRPr="006930C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на семинари с участието на потребители търговци, туристически оператори, ресторантьори и др. и/или</w:t>
            </w:r>
          </w:p>
          <w:p w14:paraId="09C24180" w14:textId="77777777" w:rsidR="006930C9" w:rsidRPr="006930C9" w:rsidRDefault="006930C9" w:rsidP="006930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7C578FFB" w14:textId="77777777" w:rsidR="006930C9" w:rsidRPr="006930C9" w:rsidRDefault="00F521CA" w:rsidP="00F521CA">
            <w:pPr>
              <w:tabs>
                <w:tab w:val="left" w:pos="0"/>
              </w:tabs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2. </w:t>
            </w:r>
            <w:r w:rsidR="006930C9" w:rsidRPr="006930C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Провеждане на или участие в мероприятия, изложения, панаири, фестивали и конференции.</w:t>
            </w:r>
          </w:p>
          <w:p w14:paraId="463B9123" w14:textId="77777777" w:rsidR="006930C9" w:rsidRPr="006930C9" w:rsidRDefault="006930C9" w:rsidP="006930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6930C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 </w:t>
            </w:r>
          </w:p>
          <w:p w14:paraId="763BB66A" w14:textId="77777777" w:rsidR="008241A9" w:rsidRPr="006930C9" w:rsidRDefault="006930C9" w:rsidP="00F521CA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930C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Дейностите следва да бъдат базирани на специфичното качество на виното, неговата репутация или други характеристики, които конкретен географски произход или околна среда предоставят на вината със ЗНП/ЗГУ, произведени в този регион, и не следва да насърчават консумацията на вино поради специфичния му произход. Не се допуска видимост на търговски марки.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0461" w14:textId="77777777" w:rsidR="008241A9" w:rsidRDefault="008241A9">
            <w:pPr>
              <w:rPr>
                <w:lang w:val="bg-BG"/>
              </w:rPr>
            </w:pPr>
          </w:p>
          <w:p w14:paraId="72FEF173" w14:textId="77777777" w:rsidR="00FF4010" w:rsidRDefault="00FF4010">
            <w:pPr>
              <w:rPr>
                <w:lang w:val="bg-BG"/>
              </w:rPr>
            </w:pPr>
          </w:p>
          <w:p w14:paraId="3981BE7E" w14:textId="77777777" w:rsidR="00FF4010" w:rsidRPr="00FF4010" w:rsidRDefault="00FF4010" w:rsidP="006346A9">
            <w:pPr>
              <w:spacing w:line="240" w:lineRule="auto"/>
              <w:ind w:left="-101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 w:rsidRPr="00FF4010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Максималната стойност на един проект не може да надвишава:</w:t>
            </w:r>
          </w:p>
          <w:p w14:paraId="4175A909" w14:textId="77777777" w:rsidR="00FF4010" w:rsidRDefault="00EA5AC6" w:rsidP="006346A9">
            <w:pPr>
              <w:spacing w:line="240" w:lineRule="auto"/>
              <w:ind w:left="-101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- </w:t>
            </w:r>
            <w:r w:rsidR="00FF4010" w:rsidRPr="00FF4010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500 000 лв. за едногодишен проект;</w:t>
            </w:r>
          </w:p>
          <w:p w14:paraId="59E2A020" w14:textId="77777777" w:rsidR="00FF4010" w:rsidRPr="00FF4010" w:rsidRDefault="00EA5AC6" w:rsidP="006346A9">
            <w:pPr>
              <w:spacing w:line="240" w:lineRule="auto"/>
              <w:ind w:left="-101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-</w:t>
            </w:r>
            <w:r w:rsidR="00FF4010" w:rsidRPr="00FF4010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750 000 лв. за двугодишен проект;</w:t>
            </w:r>
          </w:p>
          <w:p w14:paraId="6625CE01" w14:textId="77777777" w:rsidR="00FF4010" w:rsidRPr="00492063" w:rsidRDefault="00EA5AC6" w:rsidP="006346A9">
            <w:pPr>
              <w:spacing w:line="240" w:lineRule="auto"/>
              <w:ind w:left="-101"/>
              <w:rPr>
                <w:lang w:val="bg-BG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-</w:t>
            </w:r>
            <w:r w:rsidR="00FF4010" w:rsidRPr="00FF4010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 1 000 000 лв. за тригодишен проект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E929" w14:textId="77777777" w:rsidR="008241A9" w:rsidRPr="00773752" w:rsidRDefault="006346A9" w:rsidP="00E72B2F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346A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Максималният размер на финансовата помощ е до 80%  от стойността на допустимите разходи(до 50% ЕФГЗ и до 30 % НБ).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6999D8" w14:textId="77777777" w:rsidR="008241A9" w:rsidRPr="00380126" w:rsidRDefault="00E72B2F" w:rsidP="00866E2D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01 – 15 декември</w:t>
            </w:r>
            <w:r w:rsidR="00866E2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2023 г.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FC60B" w14:textId="77777777" w:rsidR="00E72B2F" w:rsidRDefault="00E72B2F" w:rsidP="00E72B2F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Критерии за приоритет:</w:t>
            </w:r>
          </w:p>
          <w:p w14:paraId="3D9D4DEB" w14:textId="77777777" w:rsidR="00E72B2F" w:rsidRDefault="00E72B2F" w:rsidP="00E72B2F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56C2F381" w14:textId="77777777" w:rsidR="001617C6" w:rsidRDefault="00E72B2F" w:rsidP="001617C6">
            <w:pPr>
              <w:pStyle w:val="ListParagraph"/>
              <w:numPr>
                <w:ilvl w:val="0"/>
                <w:numId w:val="9"/>
              </w:numPr>
              <w:tabs>
                <w:tab w:val="left" w:pos="38"/>
              </w:tabs>
              <w:spacing w:after="0" w:line="240" w:lineRule="auto"/>
              <w:ind w:left="-103" w:right="-108" w:hanging="10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Проектът обхваща и двете дейности – отговорната консумация на вино и системите на Съюза за </w:t>
            </w:r>
            <w:r w:rsidR="001617C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ЗНП</w:t>
            </w: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и </w:t>
            </w:r>
            <w:r w:rsidR="001617C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ЗГУ</w:t>
            </w: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1004927A" w14:textId="77777777" w:rsidR="00E72B2F" w:rsidRPr="001617C6" w:rsidRDefault="00E72B2F" w:rsidP="001617C6">
            <w:pPr>
              <w:pStyle w:val="ListParagraph"/>
              <w:numPr>
                <w:ilvl w:val="0"/>
                <w:numId w:val="9"/>
              </w:numPr>
              <w:tabs>
                <w:tab w:val="left" w:pos="38"/>
              </w:tabs>
              <w:spacing w:after="0" w:line="240" w:lineRule="auto"/>
              <w:ind w:left="-103" w:right="-108" w:hanging="10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1617C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Проектът се отнася за няколко наименования за произход или защитени географски указания на Съюза;</w:t>
            </w:r>
          </w:p>
          <w:p w14:paraId="1A741A67" w14:textId="77777777" w:rsidR="00E72B2F" w:rsidRDefault="00E72B2F" w:rsidP="00E72B2F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7325B137" w14:textId="77777777" w:rsidR="00E72B2F" w:rsidRPr="00E72B2F" w:rsidRDefault="00E72B2F" w:rsidP="002D2929">
            <w:pPr>
              <w:pStyle w:val="ListParagraph"/>
              <w:numPr>
                <w:ilvl w:val="0"/>
                <w:numId w:val="3"/>
              </w:numPr>
              <w:tabs>
                <w:tab w:val="left" w:pos="38"/>
              </w:tabs>
              <w:spacing w:after="0" w:line="240" w:lineRule="auto"/>
              <w:ind w:left="-103" w:right="-108" w:hanging="9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Проектът </w:t>
            </w:r>
            <w:r w:rsidR="002D292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се осъществяват в две или повече </w:t>
            </w:r>
            <w:r w:rsidR="002D292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ДЧ</w:t>
            </w: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080C75FB" w14:textId="77777777" w:rsidR="00E72B2F" w:rsidRDefault="00E72B2F" w:rsidP="00E72B2F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6116E058" w14:textId="77777777" w:rsidR="002D2929" w:rsidRDefault="00E72B2F" w:rsidP="002D2929">
            <w:pPr>
              <w:pStyle w:val="ListParagraph"/>
              <w:numPr>
                <w:ilvl w:val="0"/>
                <w:numId w:val="3"/>
              </w:numPr>
              <w:tabs>
                <w:tab w:val="left" w:pos="38"/>
              </w:tabs>
              <w:spacing w:after="0" w:line="240" w:lineRule="auto"/>
              <w:ind w:left="-103" w:right="-108" w:hanging="9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Проектът </w:t>
            </w:r>
            <w:r w:rsidR="002D2929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Pr="00E72B2F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се осъществява в няколко административни или винарски региона</w:t>
            </w:r>
            <w:r w:rsidR="008162C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45A978B8" w14:textId="77777777" w:rsidR="002D2929" w:rsidRPr="002D2929" w:rsidRDefault="002D2929" w:rsidP="002D2929">
            <w:pPr>
              <w:pStyle w:val="ListParagraph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11890223" w14:textId="77777777" w:rsidR="008241A9" w:rsidRPr="002D2929" w:rsidRDefault="008241A9" w:rsidP="002D2929">
            <w:pPr>
              <w:pStyle w:val="ListParagraph"/>
              <w:tabs>
                <w:tab w:val="left" w:pos="38"/>
              </w:tabs>
              <w:spacing w:after="0" w:line="240" w:lineRule="auto"/>
              <w:ind w:left="-103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5023C3A4" w14:textId="77777777" w:rsidR="00BB7D0E" w:rsidRDefault="00BB7D0E" w:rsidP="00BB7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7155CFF" w14:textId="77777777" w:rsidR="00BB7D0E" w:rsidRDefault="00BB7D0E" w:rsidP="00BB7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599D641F" w14:textId="77777777" w:rsidR="00BB7D0E" w:rsidRDefault="00BB7D0E" w:rsidP="00BB7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616F007" w14:textId="77777777" w:rsidR="00BB7D0E" w:rsidRDefault="00BB7D0E" w:rsidP="00BB7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3902EC33" w14:textId="77777777" w:rsidR="00BB7D0E" w:rsidRDefault="00BB7D0E" w:rsidP="00BB7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402C2816" w14:textId="77777777" w:rsidR="00BB7D0E" w:rsidRDefault="00BB7D0E" w:rsidP="00BB7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790A995F" w14:textId="77777777" w:rsidR="00BB7D0E" w:rsidRDefault="00BB7D0E" w:rsidP="00BB7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26AAD95C" w14:textId="77777777" w:rsidR="00BB7D0E" w:rsidRDefault="00BB7D0E" w:rsidP="00BB7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03615E0A" w14:textId="77777777" w:rsidR="00BB7D0E" w:rsidRPr="00BB7D0E" w:rsidRDefault="00BB7D0E" w:rsidP="00BB7D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</w:tc>
      </w:tr>
      <w:tr w:rsidR="00BB7D0E" w:rsidRPr="00492063" w14:paraId="15259BA8" w14:textId="77777777" w:rsidTr="00B42A1F"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AABF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DEC45F1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7C43FF3F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57A405C7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A7E80BA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721D4CD0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918C152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75BD4712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795C6709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8E9BAE1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9B33841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B8212BF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815E9E6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2BBB0575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0CD185E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72CB733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297CEC55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8833353" w14:textId="77777777" w:rsidR="00BB7D0E" w:rsidRDefault="00BB7D0E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5.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C4B5" w14:textId="77777777" w:rsidR="00BB7D0E" w:rsidRDefault="00BB7D0E" w:rsidP="003C3338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t>Инвестиции в екологични съоръжения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0727" w14:textId="77777777" w:rsidR="00BB7D0E" w:rsidRPr="00BB7D0E" w:rsidRDefault="00325F51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</w:t>
            </w:r>
            <w:r w:rsidRPr="00325F5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амаляване на екологичния отпечатък от дейността на предприятието за производство на вино и повишаване на неговата конкурентоспособност чрез производството на енергия от възобновяеми източници.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543B" w14:textId="77777777" w:rsidR="00BB7D0E" w:rsidRDefault="00BB7D0E" w:rsidP="001D611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BB7D0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Еднолични търговци и юридически лица, </w:t>
            </w:r>
            <w:r w:rsidR="001D611E" w:rsidRPr="001D611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вкл</w:t>
            </w:r>
            <w:r w:rsidR="001D611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  <w:r w:rsidR="001D611E" w:rsidRPr="001D611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признати </w:t>
            </w:r>
            <w:r w:rsidR="001D611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ГП/ОП</w:t>
            </w:r>
            <w:r w:rsidR="001D611E" w:rsidRPr="001D611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, вписани в лозарския регистър като винопроизводители, съгласно З</w:t>
            </w:r>
            <w:r w:rsidR="001D611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ВСН</w:t>
            </w:r>
            <w:r w:rsidR="001D611E" w:rsidRPr="001D611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и регистрирани по Търговския закон или Закона за кооперациите</w:t>
            </w:r>
            <w:r w:rsidRPr="00BB7D0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25F62" w14:textId="77777777" w:rsidR="0074357B" w:rsidRDefault="0074357B" w:rsidP="0074357B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1620780" w14:textId="77777777" w:rsidR="0074357B" w:rsidRPr="0074357B" w:rsidRDefault="00325F51" w:rsidP="0074357B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1. </w:t>
            </w:r>
            <w:r w:rsidR="0074357B" w:rsidRPr="007435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Инфраструктура на предприятието:</w:t>
            </w:r>
          </w:p>
          <w:p w14:paraId="78C66541" w14:textId="77777777" w:rsidR="0074357B" w:rsidRPr="0074357B" w:rsidRDefault="00325F51" w:rsidP="0074357B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</w:t>
            </w:r>
            <w:r w:rsidR="0074357B" w:rsidRPr="0074357B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Закупуване или закупуване на лизинг на новo оборудване, включително и на компютърен софтуер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,</w:t>
            </w:r>
            <w:r w:rsidRPr="004B2122">
              <w:rPr>
                <w:lang w:val="bg-BG"/>
              </w:rPr>
              <w:t xml:space="preserve"> </w:t>
            </w:r>
            <w:r w:rsidRPr="00325F5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свързани с използването и управлението на работата на възобновяеми източници на енергия на територията на предприятието</w:t>
            </w:r>
            <w:r w:rsidR="0074357B" w:rsidRPr="0074357B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;</w:t>
            </w:r>
          </w:p>
          <w:p w14:paraId="6E2771CF" w14:textId="77777777" w:rsidR="00F61E3C" w:rsidRDefault="00325F51" w:rsidP="00F61E3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</w:t>
            </w:r>
            <w:r w:rsidR="0074357B" w:rsidRPr="0074357B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Строително-монтажни работи за изграждане, надстрояване, пристрояване и/или реконструкция на сгради, предназначени за пречистване на отпадъчната вода и други отпадни продукти от производствения процес; инсталации за компостиране и преработка на други отпадни продукти; източници на възобновяема енергия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7A46147F" w14:textId="77777777" w:rsidR="00F61E3C" w:rsidRPr="00F61E3C" w:rsidRDefault="00F61E3C" w:rsidP="00F61E3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6D8D478B" w14:textId="77777777" w:rsidR="00BB7D0E" w:rsidRPr="006930C9" w:rsidRDefault="00F61E3C" w:rsidP="00565677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1B68C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2.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  <w:r w:rsidR="00565677" w:rsidRPr="004B2122">
              <w:rPr>
                <w:lang w:val="bg-BG"/>
              </w:rPr>
              <w:t xml:space="preserve"> </w:t>
            </w:r>
            <w:r w:rsidR="001B68C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С</w:t>
            </w:r>
            <w:r w:rsidR="00565677" w:rsidRPr="005656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ъпътстващи дейности към дейностите, посочени в т. 1, </w:t>
            </w:r>
            <w:r w:rsidR="00565677" w:rsidRPr="001B68C0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като хонорари на инженери и консултанти, предпроектни проучвания, придобиване на патентни права и лицензи и строителен надзор - разходи в размер на не повече от 4 на сто от общия размер на разходите по проект.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7FA1" w14:textId="77777777" w:rsidR="00CD6F7C" w:rsidRPr="004B2122" w:rsidRDefault="00CD6F7C">
            <w:pPr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</w:p>
          <w:p w14:paraId="41731F20" w14:textId="77777777" w:rsidR="00B4545A" w:rsidRPr="004B2122" w:rsidRDefault="00B4545A">
            <w:pPr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</w:p>
          <w:p w14:paraId="787DEE15" w14:textId="77777777" w:rsidR="00B4545A" w:rsidRPr="004B2122" w:rsidRDefault="00B4545A">
            <w:pPr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</w:p>
          <w:p w14:paraId="12238535" w14:textId="77777777" w:rsidR="00B4545A" w:rsidRPr="004B2122" w:rsidRDefault="00B4545A" w:rsidP="003E1CDB">
            <w:pPr>
              <w:ind w:left="-101" w:right="-72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</w:p>
          <w:p w14:paraId="77B9F32E" w14:textId="77777777" w:rsidR="003E1CDB" w:rsidRPr="003E1CDB" w:rsidRDefault="003E1CDB" w:rsidP="003E1CDB">
            <w:pPr>
              <w:ind w:left="-101" w:right="-72"/>
              <w:rPr>
                <w:rFonts w:ascii="Times New Roman" w:hAnsi="Times New Roman" w:cs="Times New Roman"/>
                <w:sz w:val="16"/>
                <w:szCs w:val="16"/>
                <w:lang w:val="x-none"/>
              </w:rPr>
            </w:pPr>
            <w:r w:rsidRPr="004B2122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 xml:space="preserve">- </w:t>
            </w:r>
            <w:r w:rsidRPr="003E1CDB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Максималната стойност на един проект не може да надвишава 2 000 000 лв.</w:t>
            </w:r>
          </w:p>
          <w:p w14:paraId="33B31D01" w14:textId="77777777" w:rsidR="00B4545A" w:rsidRPr="00CD6F7C" w:rsidRDefault="003E1CDB" w:rsidP="003E1CDB">
            <w:pPr>
              <w:ind w:left="-101" w:right="-7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 xml:space="preserve">- </w:t>
            </w:r>
            <w:r w:rsidRPr="003E1CDB">
              <w:rPr>
                <w:rFonts w:ascii="Times New Roman" w:hAnsi="Times New Roman" w:cs="Times New Roman"/>
                <w:sz w:val="16"/>
                <w:szCs w:val="16"/>
                <w:lang w:val="x-none"/>
              </w:rPr>
              <w:t>Максималният размер на общите допустими разходи по интервенцията за целия период на прилагане на интервенцията 2024 - 2027 за един кандидат е 3 000 000 лв.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7B6A" w14:textId="77777777" w:rsidR="00CD6F7C" w:rsidRPr="00CD6F7C" w:rsidRDefault="00CD6F7C" w:rsidP="00CD6F7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51C7795C" w14:textId="77777777" w:rsidR="00CD6F7C" w:rsidRPr="00CD6F7C" w:rsidRDefault="00CD6F7C" w:rsidP="00CD6F7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D6F7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Подпомагането е в размер на:</w:t>
            </w:r>
          </w:p>
          <w:p w14:paraId="6C878EF8" w14:textId="77777777" w:rsidR="00CD6F7C" w:rsidRDefault="00CD6F7C" w:rsidP="00CD6F7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D6F7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до 50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% </w:t>
            </w:r>
            <w:r w:rsidRPr="00CD6F7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от стойността на действителните разходи за осъществяване на допустимите инвестиционни дейности за микро-, малки и средни предприятия по смисъла на Препоръка 2003/361/ЕО на Комисията относно дефиницията на микро-, малки и средни предприятия;</w:t>
            </w:r>
          </w:p>
          <w:p w14:paraId="2784A40D" w14:textId="77777777" w:rsidR="00CD6F7C" w:rsidRPr="003E1CDB" w:rsidRDefault="00CD6F7C" w:rsidP="00CD6F7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26964630" w14:textId="77777777" w:rsidR="00CD6F7C" w:rsidRDefault="00CD6F7C" w:rsidP="00CD6F7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D6F7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до 25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%</w:t>
            </w:r>
            <w:r w:rsidRPr="00CD6F7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от действително направените разходи за предприятия с по-малко от 750 служители или с оборот, по-малък от 200 милиона евро;</w:t>
            </w:r>
          </w:p>
          <w:p w14:paraId="6E0F7381" w14:textId="77777777" w:rsidR="00CD6F7C" w:rsidRPr="003E1CDB" w:rsidRDefault="00CD6F7C" w:rsidP="00CD6F7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61CF146C" w14:textId="77777777" w:rsidR="00CD6F7C" w:rsidRDefault="00CD6F7C" w:rsidP="00CD6F7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D6F7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- до 15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%</w:t>
            </w:r>
            <w:r w:rsidRPr="00CD6F7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от действително направените допустими разходи за предприятия с над 750 служители или с оборот над 200 милиона евро.</w:t>
            </w:r>
          </w:p>
          <w:p w14:paraId="604F571D" w14:textId="77777777" w:rsidR="005F21C0" w:rsidRPr="004B2122" w:rsidRDefault="005F21C0" w:rsidP="005F21C0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5ECDD23E" w14:textId="77777777" w:rsidR="00BB7D0E" w:rsidRPr="00E72B2F" w:rsidRDefault="005F21C0" w:rsidP="005F21C0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4B2122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Разходите се възстановяват на база три независими оферти.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78525" w14:textId="77777777" w:rsidR="00BB7D0E" w:rsidRPr="00E72B2F" w:rsidRDefault="00CD6F7C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D6F7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15 януари - 15 февруари</w:t>
            </w:r>
            <w:r w:rsidR="00866E2D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2024 г.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B9024" w14:textId="77777777" w:rsidR="00BB7D0E" w:rsidRPr="00E72B2F" w:rsidRDefault="00BB7D0E" w:rsidP="00E72B2F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</w:tc>
      </w:tr>
      <w:tr w:rsidR="00BB7D0E" w:rsidRPr="00492063" w14:paraId="11569134" w14:textId="77777777" w:rsidTr="00B42A1F"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490E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DEC93CD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7EEE0AA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22D8E48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8B846A8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007B8775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E08409D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DA387DA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59F79BE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20E5162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A54CA88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1EAAA82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129C14AC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08D1BCFD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714BF9B8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0AB7F072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D900EC5" w14:textId="77777777" w:rsidR="00BB7D0E" w:rsidRDefault="005F21C0" w:rsidP="00D1011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6.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6EBD" w14:textId="77777777" w:rsidR="00BB7D0E" w:rsidRDefault="005F21C0" w:rsidP="003C3338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lastRenderedPageBreak/>
              <w:t>Застраховане на реколтата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13F6" w14:textId="77777777" w:rsidR="00BB7D0E" w:rsidRPr="008241A9" w:rsidRDefault="001604C7" w:rsidP="0065237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1604C7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Допринася за запазването на доходите на гроздопроизводителите, когато понасят загуби вследствие на природни бедствия, неблагоприятни </w:t>
            </w:r>
            <w:r w:rsidRPr="001604C7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климатични явления, щети, нанесени от животни, болести или нашествия от вредители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B342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Ф</w:t>
            </w: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изически или юридически лица или признати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ГП/ОП</w:t>
            </w: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на физически или юридически лица, които притежават/ползват </w:t>
            </w: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площи, засадени с винени сортове лози.</w:t>
            </w:r>
          </w:p>
          <w:p w14:paraId="5DF7E495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Кандидатите за подпомагане трябва да са регистрирани по Наредба № 3 от 1999 г., да бъдат вписани в лозарския регистър като гроздопроизводители и да са застраховали реколтата си в избрана от тях застрахователна компания за един или няколко от следните застрахователни рискове:</w:t>
            </w:r>
          </w:p>
          <w:p w14:paraId="0A0920D8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1. неблагоприятни климатични условия:</w:t>
            </w:r>
          </w:p>
          <w:p w14:paraId="1B3DA37C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а) слана;</w:t>
            </w:r>
          </w:p>
          <w:p w14:paraId="26B59B8C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б) буря;</w:t>
            </w:r>
          </w:p>
          <w:p w14:paraId="201D18FC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в) градушка;</w:t>
            </w:r>
          </w:p>
          <w:p w14:paraId="17544E32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г) заледяване;</w:t>
            </w:r>
          </w:p>
          <w:p w14:paraId="1848950E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д) силен или проливен дъжд;</w:t>
            </w:r>
          </w:p>
          <w:p w14:paraId="338AF91A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е) тежка суша;</w:t>
            </w:r>
          </w:p>
          <w:p w14:paraId="75832B11" w14:textId="77777777" w:rsidR="00652373" w:rsidRPr="00652373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2. природни бедствия - неблагоприятни климатични условия по т. 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, които унищожават повече от 30%</w:t>
            </w: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от средния добив, изчислен на базата на предходния тригодишен период или средното количество за три години, базирано на предходния петгодишен период, като от него се изключат най-високата и най-ниската стойност;</w:t>
            </w:r>
          </w:p>
          <w:p w14:paraId="44181619" w14:textId="77777777" w:rsidR="00BB7D0E" w:rsidRPr="001604C7" w:rsidRDefault="00652373" w:rsidP="00652373">
            <w:pPr>
              <w:spacing w:after="0" w:line="240" w:lineRule="auto"/>
              <w:ind w:left="-66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65237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3. нашествия от вредител.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49EB6" w14:textId="77777777" w:rsidR="00BB7D0E" w:rsidRPr="001604C7" w:rsidRDefault="00B60471" w:rsidP="00C2579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B6047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Финансова помощ за застраховане на реколтата се предоставя до размера на застрахователното обезщетение и само в случаите, когато реколтата е застрахована за годината на кандидатстване.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9FF6" w14:textId="77777777" w:rsidR="00BB7D0E" w:rsidRPr="00492063" w:rsidRDefault="00C25796" w:rsidP="00C25796">
            <w:pPr>
              <w:ind w:left="-101"/>
              <w:rPr>
                <w:lang w:val="bg-BG"/>
              </w:rPr>
            </w:pPr>
            <w:r w:rsidRPr="00B6047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Допустимият максимален размер на застрахователното обезщетение за единица площ, върху която се изчислява застрахователната </w:t>
            </w:r>
            <w:r w:rsidRPr="00B60471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премия, допустима за подпомагане, се определя за всяка финансова година със заповед на министъра на земеделието и храните въз основа на официална статистическа информация за средните изкупни цени на виненото грозде през предходните три винарски години и за получените средни добиви от единица площ през същите периоди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4CF4" w14:textId="77777777" w:rsidR="00C25796" w:rsidRDefault="001604C7" w:rsidP="00C25796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1604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lastRenderedPageBreak/>
              <w:t>Финансовата помощ не надвишава:</w:t>
            </w:r>
          </w:p>
          <w:p w14:paraId="4F06E30A" w14:textId="77777777" w:rsidR="00C25796" w:rsidRPr="00C25796" w:rsidRDefault="001604C7" w:rsidP="00C25796">
            <w:pPr>
              <w:pStyle w:val="ListParagraph"/>
              <w:numPr>
                <w:ilvl w:val="0"/>
                <w:numId w:val="11"/>
              </w:numPr>
              <w:tabs>
                <w:tab w:val="left" w:pos="73"/>
              </w:tabs>
              <w:spacing w:after="0" w:line="240" w:lineRule="auto"/>
              <w:ind w:left="-69" w:right="-108" w:hanging="4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80 % от разходите за застрахователни премии, </w:t>
            </w:r>
            <w:r w:rsid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за</w:t>
            </w:r>
            <w:r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платени от производителите за застраховане </w:t>
            </w:r>
            <w:r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 xml:space="preserve">срещу </w:t>
            </w:r>
            <w:r w:rsid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загуби</w:t>
            </w:r>
            <w:r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, пр</w:t>
            </w:r>
            <w:r w:rsid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ичинени</w:t>
            </w:r>
            <w:r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от природни бедствия;</w:t>
            </w:r>
          </w:p>
          <w:p w14:paraId="5640CB87" w14:textId="77777777" w:rsidR="00C25796" w:rsidRPr="00C25796" w:rsidRDefault="001604C7" w:rsidP="00C25796">
            <w:pPr>
              <w:pStyle w:val="ListParagraph"/>
              <w:numPr>
                <w:ilvl w:val="0"/>
                <w:numId w:val="11"/>
              </w:numPr>
              <w:tabs>
                <w:tab w:val="left" w:pos="73"/>
              </w:tabs>
              <w:spacing w:after="0" w:line="240" w:lineRule="auto"/>
              <w:ind w:left="-69" w:right="-108" w:hanging="4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50 % от разходите за застрахователни премии, </w:t>
            </w:r>
            <w:r w:rsid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заплатени</w:t>
            </w:r>
            <w:r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от произв</w:t>
            </w:r>
            <w:r w:rsidR="00C25796"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одителите за застраховане срещу неблагоприятни климатични условия и природни бедствия.</w:t>
            </w:r>
          </w:p>
          <w:p w14:paraId="0ECCCC2B" w14:textId="77777777" w:rsidR="00C25796" w:rsidRPr="00C25796" w:rsidRDefault="00C25796" w:rsidP="00C25796">
            <w:pPr>
              <w:pStyle w:val="ListParagraph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  <w:p w14:paraId="61C14418" w14:textId="77777777" w:rsidR="00BB7D0E" w:rsidRPr="00C25796" w:rsidRDefault="00C25796" w:rsidP="00C25796">
            <w:pPr>
              <w:pStyle w:val="ListParagraph"/>
              <w:numPr>
                <w:ilvl w:val="0"/>
                <w:numId w:val="11"/>
              </w:numPr>
              <w:tabs>
                <w:tab w:val="left" w:pos="73"/>
              </w:tabs>
              <w:spacing w:after="0" w:line="240" w:lineRule="auto"/>
              <w:ind w:left="-69" w:right="-144" w:hanging="43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50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%</w:t>
            </w:r>
            <w:r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от разходите за застрахователни премии, заплатени от производителите за застрахователни полици, които включват загуби, причинени от  </w:t>
            </w:r>
            <w:r w:rsidR="001604C7" w:rsidRPr="00C257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нашествия от вредители.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E2895" w14:textId="77777777" w:rsidR="00BB7D0E" w:rsidRPr="00E72B2F" w:rsidRDefault="008E778E" w:rsidP="00E12EBC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8E778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15 май - 15 юни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7AA22" w14:textId="77777777" w:rsidR="00BB7D0E" w:rsidRPr="00E72B2F" w:rsidRDefault="00BB7D0E" w:rsidP="00E72B2F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</w:p>
        </w:tc>
      </w:tr>
      <w:tr w:rsidR="005F21C0" w:rsidRPr="00CC049E" w14:paraId="22864FF1" w14:textId="77777777" w:rsidTr="00B42A1F"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29DE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10C0968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35D1B9DE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49D44061" w14:textId="77777777" w:rsidR="00D10112" w:rsidRDefault="00D10112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  <w:p w14:paraId="6EB6B50F" w14:textId="77777777" w:rsidR="005F21C0" w:rsidRDefault="005F21C0" w:rsidP="00612E9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7.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E8E6" w14:textId="77777777" w:rsidR="005F21C0" w:rsidRDefault="005F21C0" w:rsidP="003C3338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lastRenderedPageBreak/>
              <w:t>Събиране реколтата на зелено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FA17D" w14:textId="77777777" w:rsidR="005F21C0" w:rsidRPr="008241A9" w:rsidRDefault="008E778E" w:rsidP="008D231D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8E778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Допринасяне за възстановяването на равновесието между </w:t>
            </w:r>
            <w:r w:rsidRPr="008E778E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търсенето и предлагането на пазара на вино, за да бъдат предотвратени пазарни кризи.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FB79" w14:textId="77777777" w:rsidR="00D10112" w:rsidRPr="00DD3A55" w:rsidRDefault="00A72FE3" w:rsidP="00A72FE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З</w:t>
            </w:r>
            <w:r w:rsidRPr="00A72FE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емеделски стопани, регистрирани по Наредба № 3 от 1999 </w:t>
            </w:r>
            <w:r w:rsidRPr="00A72FE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г., които са физически или юридически лица, вписани в лозарския регистър като гроздопроизводители с регистрирани лозарски стопанства по реда на З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ВСН.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E61A3C" w14:textId="77777777" w:rsidR="00A72FE3" w:rsidRDefault="00A72FE3" w:rsidP="00A72FE3">
            <w:pPr>
              <w:spacing w:after="0" w:line="240" w:lineRule="auto"/>
              <w:ind w:left="-165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DD3A5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 xml:space="preserve">По интервенцията се подпомага пълното ръчно отстраняване на гроздовете, докато все още не са </w:t>
            </w:r>
            <w:r w:rsidRPr="00DD3A55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узрели, като по този начин добивът от съответната заявена площ се намалява до нула.</w:t>
            </w:r>
            <w:r w:rsidRPr="004B2122">
              <w:rPr>
                <w:lang w:val="bg-BG"/>
              </w:rPr>
              <w:t xml:space="preserve"> </w:t>
            </w:r>
            <w:r w:rsidRPr="00A72FE3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Интервенцията може да се прилага за винени лозя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3C89625D" w14:textId="77777777" w:rsidR="005F21C0" w:rsidRPr="006930C9" w:rsidRDefault="005F21C0" w:rsidP="006930C9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5935" w14:textId="77777777" w:rsidR="00A72FE3" w:rsidRPr="007F33CD" w:rsidRDefault="00A72FE3" w:rsidP="00A72FE3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  <w:r w:rsidRPr="007F33CD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lastRenderedPageBreak/>
              <w:t>В рамките н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t xml:space="preserve">а един прием финансова помощ </w:t>
            </w:r>
            <w:r w:rsidRPr="007F33CD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t xml:space="preserve">се предоставя за не повече </w:t>
            </w:r>
            <w:r w:rsidRPr="007F33CD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lastRenderedPageBreak/>
              <w:t>от 35 ха от лозовите насаждения на един бенефициент.</w:t>
            </w:r>
          </w:p>
          <w:p w14:paraId="7F5E34C5" w14:textId="77777777" w:rsidR="005F21C0" w:rsidRPr="00492063" w:rsidRDefault="005F21C0">
            <w:pPr>
              <w:rPr>
                <w:lang w:val="bg-BG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66C5" w14:textId="77777777" w:rsidR="00D715A1" w:rsidRDefault="00D715A1" w:rsidP="00D715A1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  <w:r w:rsidRPr="00D715A1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lastRenderedPageBreak/>
              <w:t xml:space="preserve">Максималният размер на финансовата помощ </w:t>
            </w:r>
            <w:r w:rsidRPr="00D715A1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lastRenderedPageBreak/>
              <w:t>е до 50 % от сумата на преките разходи за операциите по отстраняване на гроздовете и на загубата на приходи, произтичаща от прилагането на интервенцията.</w:t>
            </w:r>
          </w:p>
          <w:p w14:paraId="2242817D" w14:textId="77777777" w:rsidR="00A72FE3" w:rsidRPr="00A72FE3" w:rsidRDefault="00A72FE3" w:rsidP="00D715A1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x-none" w:eastAsia="bg-BG"/>
              </w:rPr>
            </w:pPr>
          </w:p>
          <w:p w14:paraId="6C6E5DCB" w14:textId="77777777" w:rsidR="00A72FE3" w:rsidRPr="00A72FE3" w:rsidRDefault="00A72FE3" w:rsidP="00D715A1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t>Загубата на приходи</w:t>
            </w:r>
            <w:r w:rsidRPr="00A72FE3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t xml:space="preserve"> се изчислява на база среден добив на хектар от заявените площи за период от две години преди прилагането на интервенцията, но не повече от 6300 кг/ха, умножен по цената за килограм грозде, определена със заповед на министъра на земеделието и храните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6111163A" w14:textId="77777777" w:rsidR="00D715A1" w:rsidRPr="00A72FE3" w:rsidRDefault="00D715A1" w:rsidP="00D715A1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2"/>
                <w:szCs w:val="12"/>
                <w:lang w:val="x-none" w:eastAsia="bg-BG"/>
              </w:rPr>
            </w:pPr>
          </w:p>
          <w:p w14:paraId="678E950C" w14:textId="77777777" w:rsidR="00D715A1" w:rsidRDefault="00D715A1" w:rsidP="00D715A1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  <w:r w:rsidRPr="00D715A1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  <w:t>Преките разходи за операциите по отстраняване на гроздовете са в размер на 1299,85 лв./ха.</w:t>
            </w:r>
          </w:p>
          <w:p w14:paraId="63F8CF5D" w14:textId="77777777" w:rsidR="007F33CD" w:rsidRDefault="007F33CD" w:rsidP="00D715A1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</w:p>
          <w:p w14:paraId="5B38131A" w14:textId="77777777" w:rsidR="007F33CD" w:rsidRPr="00D715A1" w:rsidRDefault="007F33CD" w:rsidP="00D715A1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</w:p>
          <w:p w14:paraId="1141B101" w14:textId="77777777" w:rsidR="005F21C0" w:rsidRPr="00D715A1" w:rsidRDefault="005F21C0" w:rsidP="00E72B2F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x-none" w:eastAsia="bg-BG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01DB3" w14:textId="77777777" w:rsidR="005F21C0" w:rsidRPr="00E72B2F" w:rsidRDefault="00FE7E8B" w:rsidP="00FE7E8B">
            <w:pPr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 xml:space="preserve">Без прием за 2024 г. съгласно Заповед 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F0278D" w14:textId="77777777" w:rsidR="005F21C0" w:rsidRDefault="00B750CC" w:rsidP="00B750CC">
            <w:pPr>
              <w:pStyle w:val="ListParagraph"/>
              <w:numPr>
                <w:ilvl w:val="0"/>
                <w:numId w:val="10"/>
              </w:numPr>
              <w:tabs>
                <w:tab w:val="left" w:pos="38"/>
              </w:tabs>
              <w:spacing w:after="0" w:line="240" w:lineRule="auto"/>
              <w:ind w:left="-103" w:right="-108" w:hanging="9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B750C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Кандидатът не е винопроизводител (само </w:t>
            </w:r>
            <w:r w:rsidRPr="00B750C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>регистриран гроздопроизводител).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</w:t>
            </w:r>
          </w:p>
          <w:p w14:paraId="482A5005" w14:textId="77777777" w:rsidR="00B750CC" w:rsidRPr="00B750CC" w:rsidRDefault="00B750CC" w:rsidP="00B750CC">
            <w:pPr>
              <w:pStyle w:val="ListParagraph"/>
              <w:tabs>
                <w:tab w:val="left" w:pos="38"/>
              </w:tabs>
              <w:spacing w:after="0" w:line="240" w:lineRule="auto"/>
              <w:ind w:left="-103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1A4CBD24" w14:textId="77777777" w:rsidR="00B750CC" w:rsidRPr="00B750CC" w:rsidRDefault="00B750CC" w:rsidP="00B750CC">
            <w:pPr>
              <w:pStyle w:val="ListParagraph"/>
              <w:numPr>
                <w:ilvl w:val="0"/>
                <w:numId w:val="10"/>
              </w:numPr>
              <w:tabs>
                <w:tab w:val="left" w:pos="38"/>
              </w:tabs>
              <w:spacing w:after="0" w:line="240" w:lineRule="auto"/>
              <w:ind w:left="-103" w:right="-108" w:hanging="9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B750C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Размер на площите, за които се заявява финансиране:</w:t>
            </w:r>
          </w:p>
          <w:p w14:paraId="0D00C215" w14:textId="77777777" w:rsidR="00B750CC" w:rsidRPr="00B750CC" w:rsidRDefault="00B750CC" w:rsidP="00B750C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B750C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– са в диапазон над 3 ха и до 20 ха.</w:t>
            </w:r>
          </w:p>
          <w:p w14:paraId="7122555A" w14:textId="77777777" w:rsidR="00B750CC" w:rsidRDefault="00B750CC" w:rsidP="00B750CC">
            <w:pPr>
              <w:spacing w:after="0" w:line="240" w:lineRule="auto"/>
              <w:ind w:left="-103" w:right="-108" w:firstLine="103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B750C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– са от 1 до 3 ха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  <w:p w14:paraId="4D31409A" w14:textId="77777777" w:rsidR="00B750CC" w:rsidRPr="00B750CC" w:rsidRDefault="00B750CC" w:rsidP="00B750CC">
            <w:pPr>
              <w:spacing w:after="0" w:line="240" w:lineRule="auto"/>
              <w:ind w:left="-103" w:right="-108" w:firstLine="103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758824CA" w14:textId="77777777" w:rsidR="00B750CC" w:rsidRDefault="00B750CC" w:rsidP="00B750CC">
            <w:pPr>
              <w:pStyle w:val="ListParagraph"/>
              <w:numPr>
                <w:ilvl w:val="0"/>
                <w:numId w:val="10"/>
              </w:numPr>
              <w:tabs>
                <w:tab w:val="left" w:pos="38"/>
              </w:tabs>
              <w:spacing w:after="0" w:line="240" w:lineRule="auto"/>
              <w:ind w:left="-103" w:right="-108" w:hanging="9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B750C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Кандидатът е гроздопроизводител с най-малко двегодишна история.</w:t>
            </w:r>
          </w:p>
          <w:p w14:paraId="02F85937" w14:textId="77777777" w:rsidR="00B750CC" w:rsidRPr="00B750CC" w:rsidRDefault="00B750CC" w:rsidP="00B750CC">
            <w:pPr>
              <w:pStyle w:val="ListParagraph"/>
              <w:tabs>
                <w:tab w:val="left" w:pos="38"/>
              </w:tabs>
              <w:spacing w:after="0" w:line="240" w:lineRule="auto"/>
              <w:ind w:left="-103" w:right="-108"/>
              <w:rPr>
                <w:rFonts w:ascii="Times New Roman" w:eastAsia="Times New Roman" w:hAnsi="Times New Roman" w:cs="Times New Roman"/>
                <w:sz w:val="12"/>
                <w:szCs w:val="12"/>
                <w:lang w:val="bg-BG" w:eastAsia="bg-BG"/>
              </w:rPr>
            </w:pPr>
          </w:p>
          <w:p w14:paraId="0C8341F7" w14:textId="77777777" w:rsidR="00B750CC" w:rsidRPr="00B750CC" w:rsidRDefault="00B750CC" w:rsidP="00B750CC">
            <w:pPr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B750CC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4. Площите не се намират в райони и не са със сортове грозде за производство на вина със ЗНП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.</w:t>
            </w:r>
          </w:p>
        </w:tc>
      </w:tr>
    </w:tbl>
    <w:p w14:paraId="15B5854B" w14:textId="77777777" w:rsidR="00A46608" w:rsidRPr="00492063" w:rsidRDefault="00A46608" w:rsidP="003C3338">
      <w:pPr>
        <w:spacing w:after="0" w:line="240" w:lineRule="auto"/>
        <w:ind w:left="-993" w:right="-1028"/>
        <w:jc w:val="both"/>
        <w:rPr>
          <w:lang w:val="bg-BG"/>
        </w:rPr>
      </w:pPr>
    </w:p>
    <w:sectPr w:rsidR="00A46608" w:rsidRPr="00492063" w:rsidSect="00FD1990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94EEE" w14:textId="77777777" w:rsidR="00840F40" w:rsidRDefault="00840F40" w:rsidP="00D72926">
      <w:pPr>
        <w:spacing w:after="0" w:line="240" w:lineRule="auto"/>
      </w:pPr>
      <w:r>
        <w:separator/>
      </w:r>
    </w:p>
  </w:endnote>
  <w:endnote w:type="continuationSeparator" w:id="0">
    <w:p w14:paraId="30276D84" w14:textId="77777777" w:rsidR="00840F40" w:rsidRDefault="00840F40" w:rsidP="00D72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8C9E7" w14:textId="77777777" w:rsidR="00840F40" w:rsidRDefault="00840F40" w:rsidP="00D72926">
      <w:pPr>
        <w:spacing w:after="0" w:line="240" w:lineRule="auto"/>
      </w:pPr>
      <w:r>
        <w:separator/>
      </w:r>
    </w:p>
  </w:footnote>
  <w:footnote w:type="continuationSeparator" w:id="0">
    <w:p w14:paraId="6CB0E3BB" w14:textId="77777777" w:rsidR="00840F40" w:rsidRDefault="00840F40" w:rsidP="00D72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31670"/>
    <w:multiLevelType w:val="hybridMultilevel"/>
    <w:tmpl w:val="7FC29968"/>
    <w:lvl w:ilvl="0" w:tplc="45542E2A">
      <w:start w:val="1"/>
      <w:numFmt w:val="decimal"/>
      <w:lvlText w:val="%1."/>
      <w:lvlJc w:val="left"/>
      <w:pPr>
        <w:ind w:left="2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968" w:hanging="360"/>
      </w:pPr>
    </w:lvl>
    <w:lvl w:ilvl="2" w:tplc="0402001B" w:tentative="1">
      <w:start w:val="1"/>
      <w:numFmt w:val="lowerRoman"/>
      <w:lvlText w:val="%3."/>
      <w:lvlJc w:val="right"/>
      <w:pPr>
        <w:ind w:left="1688" w:hanging="180"/>
      </w:pPr>
    </w:lvl>
    <w:lvl w:ilvl="3" w:tplc="0402000F" w:tentative="1">
      <w:start w:val="1"/>
      <w:numFmt w:val="decimal"/>
      <w:lvlText w:val="%4."/>
      <w:lvlJc w:val="left"/>
      <w:pPr>
        <w:ind w:left="2408" w:hanging="360"/>
      </w:pPr>
    </w:lvl>
    <w:lvl w:ilvl="4" w:tplc="04020019" w:tentative="1">
      <w:start w:val="1"/>
      <w:numFmt w:val="lowerLetter"/>
      <w:lvlText w:val="%5."/>
      <w:lvlJc w:val="left"/>
      <w:pPr>
        <w:ind w:left="3128" w:hanging="360"/>
      </w:pPr>
    </w:lvl>
    <w:lvl w:ilvl="5" w:tplc="0402001B" w:tentative="1">
      <w:start w:val="1"/>
      <w:numFmt w:val="lowerRoman"/>
      <w:lvlText w:val="%6."/>
      <w:lvlJc w:val="right"/>
      <w:pPr>
        <w:ind w:left="3848" w:hanging="180"/>
      </w:pPr>
    </w:lvl>
    <w:lvl w:ilvl="6" w:tplc="0402000F" w:tentative="1">
      <w:start w:val="1"/>
      <w:numFmt w:val="decimal"/>
      <w:lvlText w:val="%7."/>
      <w:lvlJc w:val="left"/>
      <w:pPr>
        <w:ind w:left="4568" w:hanging="360"/>
      </w:pPr>
    </w:lvl>
    <w:lvl w:ilvl="7" w:tplc="04020019" w:tentative="1">
      <w:start w:val="1"/>
      <w:numFmt w:val="lowerLetter"/>
      <w:lvlText w:val="%8."/>
      <w:lvlJc w:val="left"/>
      <w:pPr>
        <w:ind w:left="5288" w:hanging="360"/>
      </w:pPr>
    </w:lvl>
    <w:lvl w:ilvl="8" w:tplc="0402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1" w15:restartNumberingAfterBreak="0">
    <w:nsid w:val="0F1540C3"/>
    <w:multiLevelType w:val="hybridMultilevel"/>
    <w:tmpl w:val="6EECB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32E78"/>
    <w:multiLevelType w:val="hybridMultilevel"/>
    <w:tmpl w:val="32E625FC"/>
    <w:lvl w:ilvl="0" w:tplc="556A227C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967" w:hanging="360"/>
      </w:pPr>
    </w:lvl>
    <w:lvl w:ilvl="2" w:tplc="0402001B" w:tentative="1">
      <w:start w:val="1"/>
      <w:numFmt w:val="lowerRoman"/>
      <w:lvlText w:val="%3."/>
      <w:lvlJc w:val="right"/>
      <w:pPr>
        <w:ind w:left="1687" w:hanging="180"/>
      </w:pPr>
    </w:lvl>
    <w:lvl w:ilvl="3" w:tplc="0402000F" w:tentative="1">
      <w:start w:val="1"/>
      <w:numFmt w:val="decimal"/>
      <w:lvlText w:val="%4."/>
      <w:lvlJc w:val="left"/>
      <w:pPr>
        <w:ind w:left="2407" w:hanging="360"/>
      </w:pPr>
    </w:lvl>
    <w:lvl w:ilvl="4" w:tplc="04020019" w:tentative="1">
      <w:start w:val="1"/>
      <w:numFmt w:val="lowerLetter"/>
      <w:lvlText w:val="%5."/>
      <w:lvlJc w:val="left"/>
      <w:pPr>
        <w:ind w:left="3127" w:hanging="360"/>
      </w:pPr>
    </w:lvl>
    <w:lvl w:ilvl="5" w:tplc="0402001B" w:tentative="1">
      <w:start w:val="1"/>
      <w:numFmt w:val="lowerRoman"/>
      <w:lvlText w:val="%6."/>
      <w:lvlJc w:val="right"/>
      <w:pPr>
        <w:ind w:left="3847" w:hanging="180"/>
      </w:pPr>
    </w:lvl>
    <w:lvl w:ilvl="6" w:tplc="0402000F" w:tentative="1">
      <w:start w:val="1"/>
      <w:numFmt w:val="decimal"/>
      <w:lvlText w:val="%7."/>
      <w:lvlJc w:val="left"/>
      <w:pPr>
        <w:ind w:left="4567" w:hanging="360"/>
      </w:pPr>
    </w:lvl>
    <w:lvl w:ilvl="7" w:tplc="04020019" w:tentative="1">
      <w:start w:val="1"/>
      <w:numFmt w:val="lowerLetter"/>
      <w:lvlText w:val="%8."/>
      <w:lvlJc w:val="left"/>
      <w:pPr>
        <w:ind w:left="5287" w:hanging="360"/>
      </w:pPr>
    </w:lvl>
    <w:lvl w:ilvl="8" w:tplc="0402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3" w15:restartNumberingAfterBreak="0">
    <w:nsid w:val="14827E8D"/>
    <w:multiLevelType w:val="hybridMultilevel"/>
    <w:tmpl w:val="B8D41E7E"/>
    <w:lvl w:ilvl="0" w:tplc="B3DA3E1A">
      <w:start w:val="1"/>
      <w:numFmt w:val="decimal"/>
      <w:lvlText w:val="%1."/>
      <w:lvlJc w:val="left"/>
      <w:pPr>
        <w:ind w:left="252" w:hanging="360"/>
      </w:pPr>
    </w:lvl>
    <w:lvl w:ilvl="1" w:tplc="08090019">
      <w:start w:val="1"/>
      <w:numFmt w:val="lowerLetter"/>
      <w:lvlText w:val="%2."/>
      <w:lvlJc w:val="left"/>
      <w:pPr>
        <w:ind w:left="972" w:hanging="360"/>
      </w:pPr>
    </w:lvl>
    <w:lvl w:ilvl="2" w:tplc="0809001B">
      <w:start w:val="1"/>
      <w:numFmt w:val="lowerRoman"/>
      <w:lvlText w:val="%3."/>
      <w:lvlJc w:val="right"/>
      <w:pPr>
        <w:ind w:left="1692" w:hanging="180"/>
      </w:pPr>
    </w:lvl>
    <w:lvl w:ilvl="3" w:tplc="0809000F">
      <w:start w:val="1"/>
      <w:numFmt w:val="decimal"/>
      <w:lvlText w:val="%4."/>
      <w:lvlJc w:val="left"/>
      <w:pPr>
        <w:ind w:left="2412" w:hanging="360"/>
      </w:pPr>
    </w:lvl>
    <w:lvl w:ilvl="4" w:tplc="08090019">
      <w:start w:val="1"/>
      <w:numFmt w:val="lowerLetter"/>
      <w:lvlText w:val="%5."/>
      <w:lvlJc w:val="left"/>
      <w:pPr>
        <w:ind w:left="3132" w:hanging="360"/>
      </w:pPr>
    </w:lvl>
    <w:lvl w:ilvl="5" w:tplc="0809001B">
      <w:start w:val="1"/>
      <w:numFmt w:val="lowerRoman"/>
      <w:lvlText w:val="%6."/>
      <w:lvlJc w:val="right"/>
      <w:pPr>
        <w:ind w:left="3852" w:hanging="180"/>
      </w:pPr>
    </w:lvl>
    <w:lvl w:ilvl="6" w:tplc="0809000F">
      <w:start w:val="1"/>
      <w:numFmt w:val="decimal"/>
      <w:lvlText w:val="%7."/>
      <w:lvlJc w:val="left"/>
      <w:pPr>
        <w:ind w:left="4572" w:hanging="360"/>
      </w:pPr>
    </w:lvl>
    <w:lvl w:ilvl="7" w:tplc="08090019">
      <w:start w:val="1"/>
      <w:numFmt w:val="lowerLetter"/>
      <w:lvlText w:val="%8."/>
      <w:lvlJc w:val="left"/>
      <w:pPr>
        <w:ind w:left="5292" w:hanging="360"/>
      </w:pPr>
    </w:lvl>
    <w:lvl w:ilvl="8" w:tplc="0809001B">
      <w:start w:val="1"/>
      <w:numFmt w:val="lowerRoman"/>
      <w:lvlText w:val="%9."/>
      <w:lvlJc w:val="right"/>
      <w:pPr>
        <w:ind w:left="6012" w:hanging="180"/>
      </w:pPr>
    </w:lvl>
  </w:abstractNum>
  <w:abstractNum w:abstractNumId="4" w15:restartNumberingAfterBreak="0">
    <w:nsid w:val="22676F9A"/>
    <w:multiLevelType w:val="multilevel"/>
    <w:tmpl w:val="8B863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5D55C4"/>
    <w:multiLevelType w:val="hybridMultilevel"/>
    <w:tmpl w:val="1CA66BFC"/>
    <w:lvl w:ilvl="0" w:tplc="04090001">
      <w:start w:val="1"/>
      <w:numFmt w:val="bullet"/>
      <w:lvlText w:val=""/>
      <w:lvlJc w:val="left"/>
      <w:pPr>
        <w:ind w:left="6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8" w:hanging="360"/>
      </w:pPr>
      <w:rPr>
        <w:rFonts w:ascii="Wingdings" w:hAnsi="Wingdings" w:hint="default"/>
      </w:rPr>
    </w:lvl>
  </w:abstractNum>
  <w:abstractNum w:abstractNumId="6" w15:restartNumberingAfterBreak="0">
    <w:nsid w:val="3EF3289A"/>
    <w:multiLevelType w:val="hybridMultilevel"/>
    <w:tmpl w:val="C4BAA1C0"/>
    <w:lvl w:ilvl="0" w:tplc="30EE6E52">
      <w:start w:val="1"/>
      <w:numFmt w:val="decimal"/>
      <w:lvlText w:val="%1."/>
      <w:lvlJc w:val="left"/>
      <w:pPr>
        <w:ind w:left="2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968" w:hanging="360"/>
      </w:pPr>
    </w:lvl>
    <w:lvl w:ilvl="2" w:tplc="0402001B" w:tentative="1">
      <w:start w:val="1"/>
      <w:numFmt w:val="lowerRoman"/>
      <w:lvlText w:val="%3."/>
      <w:lvlJc w:val="right"/>
      <w:pPr>
        <w:ind w:left="1688" w:hanging="180"/>
      </w:pPr>
    </w:lvl>
    <w:lvl w:ilvl="3" w:tplc="0402000F" w:tentative="1">
      <w:start w:val="1"/>
      <w:numFmt w:val="decimal"/>
      <w:lvlText w:val="%4."/>
      <w:lvlJc w:val="left"/>
      <w:pPr>
        <w:ind w:left="2408" w:hanging="360"/>
      </w:pPr>
    </w:lvl>
    <w:lvl w:ilvl="4" w:tplc="04020019" w:tentative="1">
      <w:start w:val="1"/>
      <w:numFmt w:val="lowerLetter"/>
      <w:lvlText w:val="%5."/>
      <w:lvlJc w:val="left"/>
      <w:pPr>
        <w:ind w:left="3128" w:hanging="360"/>
      </w:pPr>
    </w:lvl>
    <w:lvl w:ilvl="5" w:tplc="0402001B" w:tentative="1">
      <w:start w:val="1"/>
      <w:numFmt w:val="lowerRoman"/>
      <w:lvlText w:val="%6."/>
      <w:lvlJc w:val="right"/>
      <w:pPr>
        <w:ind w:left="3848" w:hanging="180"/>
      </w:pPr>
    </w:lvl>
    <w:lvl w:ilvl="6" w:tplc="0402000F" w:tentative="1">
      <w:start w:val="1"/>
      <w:numFmt w:val="decimal"/>
      <w:lvlText w:val="%7."/>
      <w:lvlJc w:val="left"/>
      <w:pPr>
        <w:ind w:left="4568" w:hanging="360"/>
      </w:pPr>
    </w:lvl>
    <w:lvl w:ilvl="7" w:tplc="04020019" w:tentative="1">
      <w:start w:val="1"/>
      <w:numFmt w:val="lowerLetter"/>
      <w:lvlText w:val="%8."/>
      <w:lvlJc w:val="left"/>
      <w:pPr>
        <w:ind w:left="5288" w:hanging="360"/>
      </w:pPr>
    </w:lvl>
    <w:lvl w:ilvl="8" w:tplc="0402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7" w15:restartNumberingAfterBreak="0">
    <w:nsid w:val="516F45AD"/>
    <w:multiLevelType w:val="hybridMultilevel"/>
    <w:tmpl w:val="A0A6AE52"/>
    <w:lvl w:ilvl="0" w:tplc="6DA852D2">
      <w:start w:val="1"/>
      <w:numFmt w:val="lowerLetter"/>
      <w:lvlText w:val="%1."/>
      <w:lvlJc w:val="left"/>
      <w:pPr>
        <w:ind w:left="2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8" w:hanging="360"/>
      </w:pPr>
    </w:lvl>
    <w:lvl w:ilvl="2" w:tplc="0409001B" w:tentative="1">
      <w:start w:val="1"/>
      <w:numFmt w:val="lowerRoman"/>
      <w:lvlText w:val="%3."/>
      <w:lvlJc w:val="right"/>
      <w:pPr>
        <w:ind w:left="1688" w:hanging="180"/>
      </w:pPr>
    </w:lvl>
    <w:lvl w:ilvl="3" w:tplc="0409000F" w:tentative="1">
      <w:start w:val="1"/>
      <w:numFmt w:val="decimal"/>
      <w:lvlText w:val="%4."/>
      <w:lvlJc w:val="left"/>
      <w:pPr>
        <w:ind w:left="2408" w:hanging="360"/>
      </w:pPr>
    </w:lvl>
    <w:lvl w:ilvl="4" w:tplc="04090019" w:tentative="1">
      <w:start w:val="1"/>
      <w:numFmt w:val="lowerLetter"/>
      <w:lvlText w:val="%5."/>
      <w:lvlJc w:val="left"/>
      <w:pPr>
        <w:ind w:left="3128" w:hanging="360"/>
      </w:pPr>
    </w:lvl>
    <w:lvl w:ilvl="5" w:tplc="0409001B" w:tentative="1">
      <w:start w:val="1"/>
      <w:numFmt w:val="lowerRoman"/>
      <w:lvlText w:val="%6."/>
      <w:lvlJc w:val="right"/>
      <w:pPr>
        <w:ind w:left="3848" w:hanging="180"/>
      </w:pPr>
    </w:lvl>
    <w:lvl w:ilvl="6" w:tplc="0409000F" w:tentative="1">
      <w:start w:val="1"/>
      <w:numFmt w:val="decimal"/>
      <w:lvlText w:val="%7."/>
      <w:lvlJc w:val="left"/>
      <w:pPr>
        <w:ind w:left="4568" w:hanging="360"/>
      </w:pPr>
    </w:lvl>
    <w:lvl w:ilvl="7" w:tplc="04090019" w:tentative="1">
      <w:start w:val="1"/>
      <w:numFmt w:val="lowerLetter"/>
      <w:lvlText w:val="%8."/>
      <w:lvlJc w:val="left"/>
      <w:pPr>
        <w:ind w:left="5288" w:hanging="360"/>
      </w:pPr>
    </w:lvl>
    <w:lvl w:ilvl="8" w:tplc="0409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8" w15:restartNumberingAfterBreak="0">
    <w:nsid w:val="538D11D5"/>
    <w:multiLevelType w:val="multilevel"/>
    <w:tmpl w:val="B9627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1D5BEC"/>
    <w:multiLevelType w:val="hybridMultilevel"/>
    <w:tmpl w:val="4816F6D4"/>
    <w:lvl w:ilvl="0" w:tplc="B49ECA2E">
      <w:start w:val="1"/>
      <w:numFmt w:val="decimal"/>
      <w:lvlText w:val="%1."/>
      <w:lvlJc w:val="left"/>
      <w:pPr>
        <w:ind w:left="248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968" w:hanging="360"/>
      </w:pPr>
    </w:lvl>
    <w:lvl w:ilvl="2" w:tplc="0402001B" w:tentative="1">
      <w:start w:val="1"/>
      <w:numFmt w:val="lowerRoman"/>
      <w:lvlText w:val="%3."/>
      <w:lvlJc w:val="right"/>
      <w:pPr>
        <w:ind w:left="1688" w:hanging="180"/>
      </w:pPr>
    </w:lvl>
    <w:lvl w:ilvl="3" w:tplc="0402000F" w:tentative="1">
      <w:start w:val="1"/>
      <w:numFmt w:val="decimal"/>
      <w:lvlText w:val="%4."/>
      <w:lvlJc w:val="left"/>
      <w:pPr>
        <w:ind w:left="2408" w:hanging="360"/>
      </w:pPr>
    </w:lvl>
    <w:lvl w:ilvl="4" w:tplc="04020019" w:tentative="1">
      <w:start w:val="1"/>
      <w:numFmt w:val="lowerLetter"/>
      <w:lvlText w:val="%5."/>
      <w:lvlJc w:val="left"/>
      <w:pPr>
        <w:ind w:left="3128" w:hanging="360"/>
      </w:pPr>
    </w:lvl>
    <w:lvl w:ilvl="5" w:tplc="0402001B" w:tentative="1">
      <w:start w:val="1"/>
      <w:numFmt w:val="lowerRoman"/>
      <w:lvlText w:val="%6."/>
      <w:lvlJc w:val="right"/>
      <w:pPr>
        <w:ind w:left="3848" w:hanging="180"/>
      </w:pPr>
    </w:lvl>
    <w:lvl w:ilvl="6" w:tplc="0402000F" w:tentative="1">
      <w:start w:val="1"/>
      <w:numFmt w:val="decimal"/>
      <w:lvlText w:val="%7."/>
      <w:lvlJc w:val="left"/>
      <w:pPr>
        <w:ind w:left="4568" w:hanging="360"/>
      </w:pPr>
    </w:lvl>
    <w:lvl w:ilvl="7" w:tplc="04020019" w:tentative="1">
      <w:start w:val="1"/>
      <w:numFmt w:val="lowerLetter"/>
      <w:lvlText w:val="%8."/>
      <w:lvlJc w:val="left"/>
      <w:pPr>
        <w:ind w:left="5288" w:hanging="360"/>
      </w:pPr>
    </w:lvl>
    <w:lvl w:ilvl="8" w:tplc="0402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10" w15:restartNumberingAfterBreak="0">
    <w:nsid w:val="67B02975"/>
    <w:multiLevelType w:val="hybridMultilevel"/>
    <w:tmpl w:val="3524215E"/>
    <w:lvl w:ilvl="0" w:tplc="15CCA608">
      <w:start w:val="2024"/>
      <w:numFmt w:val="bullet"/>
      <w:lvlText w:val="-"/>
      <w:lvlJc w:val="left"/>
      <w:pPr>
        <w:ind w:left="24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96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68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40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12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84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56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28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00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7"/>
  </w:num>
  <w:num w:numId="8">
    <w:abstractNumId w:val="10"/>
  </w:num>
  <w:num w:numId="9">
    <w:abstractNumId w:val="2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E44"/>
    <w:rsid w:val="00001B40"/>
    <w:rsid w:val="00010C04"/>
    <w:rsid w:val="00017E03"/>
    <w:rsid w:val="00022AC9"/>
    <w:rsid w:val="000702C0"/>
    <w:rsid w:val="001055DA"/>
    <w:rsid w:val="00154EBF"/>
    <w:rsid w:val="001604C7"/>
    <w:rsid w:val="00160BBF"/>
    <w:rsid w:val="001617C6"/>
    <w:rsid w:val="00180BCB"/>
    <w:rsid w:val="00186106"/>
    <w:rsid w:val="001B68C0"/>
    <w:rsid w:val="001C7F20"/>
    <w:rsid w:val="001D611E"/>
    <w:rsid w:val="001F2CCE"/>
    <w:rsid w:val="002061C8"/>
    <w:rsid w:val="00225F28"/>
    <w:rsid w:val="002759C3"/>
    <w:rsid w:val="002D2929"/>
    <w:rsid w:val="00325F51"/>
    <w:rsid w:val="00344235"/>
    <w:rsid w:val="00344662"/>
    <w:rsid w:val="00361EF5"/>
    <w:rsid w:val="00380126"/>
    <w:rsid w:val="00380E4A"/>
    <w:rsid w:val="003C0DDA"/>
    <w:rsid w:val="003C3338"/>
    <w:rsid w:val="003E1CDB"/>
    <w:rsid w:val="00403711"/>
    <w:rsid w:val="00492063"/>
    <w:rsid w:val="004B2122"/>
    <w:rsid w:val="004C5840"/>
    <w:rsid w:val="004F0DC9"/>
    <w:rsid w:val="005033EF"/>
    <w:rsid w:val="0054614C"/>
    <w:rsid w:val="00565677"/>
    <w:rsid w:val="005675C2"/>
    <w:rsid w:val="005A1B4C"/>
    <w:rsid w:val="005A67B1"/>
    <w:rsid w:val="005C0C56"/>
    <w:rsid w:val="005E2743"/>
    <w:rsid w:val="005F21C0"/>
    <w:rsid w:val="00605ABF"/>
    <w:rsid w:val="00612E9D"/>
    <w:rsid w:val="006346A9"/>
    <w:rsid w:val="00652373"/>
    <w:rsid w:val="0065284D"/>
    <w:rsid w:val="006930C9"/>
    <w:rsid w:val="00695C9C"/>
    <w:rsid w:val="006D2310"/>
    <w:rsid w:val="006E5E02"/>
    <w:rsid w:val="006E63A2"/>
    <w:rsid w:val="006F0FDE"/>
    <w:rsid w:val="006F7E44"/>
    <w:rsid w:val="00720DA4"/>
    <w:rsid w:val="0074357B"/>
    <w:rsid w:val="00771593"/>
    <w:rsid w:val="00773752"/>
    <w:rsid w:val="007769BF"/>
    <w:rsid w:val="007B57AE"/>
    <w:rsid w:val="007E11B1"/>
    <w:rsid w:val="007F33CD"/>
    <w:rsid w:val="0080769D"/>
    <w:rsid w:val="008162C2"/>
    <w:rsid w:val="00823942"/>
    <w:rsid w:val="008241A9"/>
    <w:rsid w:val="00840F40"/>
    <w:rsid w:val="00853FCB"/>
    <w:rsid w:val="00866E2D"/>
    <w:rsid w:val="00887D28"/>
    <w:rsid w:val="00893A90"/>
    <w:rsid w:val="0089798B"/>
    <w:rsid w:val="008D231D"/>
    <w:rsid w:val="008E778E"/>
    <w:rsid w:val="009030F4"/>
    <w:rsid w:val="0092344A"/>
    <w:rsid w:val="0092555D"/>
    <w:rsid w:val="009378A2"/>
    <w:rsid w:val="009B29C6"/>
    <w:rsid w:val="009B4011"/>
    <w:rsid w:val="009D3365"/>
    <w:rsid w:val="00A0555E"/>
    <w:rsid w:val="00A068C5"/>
    <w:rsid w:val="00A11596"/>
    <w:rsid w:val="00A221EC"/>
    <w:rsid w:val="00A379AA"/>
    <w:rsid w:val="00A46608"/>
    <w:rsid w:val="00A64CD5"/>
    <w:rsid w:val="00A72FE3"/>
    <w:rsid w:val="00A74772"/>
    <w:rsid w:val="00A85285"/>
    <w:rsid w:val="00A8726A"/>
    <w:rsid w:val="00AA2550"/>
    <w:rsid w:val="00AE090E"/>
    <w:rsid w:val="00B06D40"/>
    <w:rsid w:val="00B11B7E"/>
    <w:rsid w:val="00B20924"/>
    <w:rsid w:val="00B2793B"/>
    <w:rsid w:val="00B35DF3"/>
    <w:rsid w:val="00B42A1F"/>
    <w:rsid w:val="00B4545A"/>
    <w:rsid w:val="00B53331"/>
    <w:rsid w:val="00B573D5"/>
    <w:rsid w:val="00B60471"/>
    <w:rsid w:val="00B71049"/>
    <w:rsid w:val="00B750CC"/>
    <w:rsid w:val="00BB27B2"/>
    <w:rsid w:val="00BB7D0E"/>
    <w:rsid w:val="00BC08B1"/>
    <w:rsid w:val="00BF52C1"/>
    <w:rsid w:val="00C25796"/>
    <w:rsid w:val="00CB4E93"/>
    <w:rsid w:val="00CC049E"/>
    <w:rsid w:val="00CC48D0"/>
    <w:rsid w:val="00CD2464"/>
    <w:rsid w:val="00CD6F7C"/>
    <w:rsid w:val="00D10112"/>
    <w:rsid w:val="00D17ABC"/>
    <w:rsid w:val="00D209A6"/>
    <w:rsid w:val="00D34F89"/>
    <w:rsid w:val="00D715A1"/>
    <w:rsid w:val="00D72926"/>
    <w:rsid w:val="00D85AA9"/>
    <w:rsid w:val="00DD3A55"/>
    <w:rsid w:val="00E12EBC"/>
    <w:rsid w:val="00E50559"/>
    <w:rsid w:val="00E72B2F"/>
    <w:rsid w:val="00E8229B"/>
    <w:rsid w:val="00EA5AC6"/>
    <w:rsid w:val="00ED6754"/>
    <w:rsid w:val="00F1226A"/>
    <w:rsid w:val="00F2692F"/>
    <w:rsid w:val="00F4581D"/>
    <w:rsid w:val="00F521CA"/>
    <w:rsid w:val="00F61E3C"/>
    <w:rsid w:val="00F95E57"/>
    <w:rsid w:val="00FB5019"/>
    <w:rsid w:val="00FD04C5"/>
    <w:rsid w:val="00FD1990"/>
    <w:rsid w:val="00FE0189"/>
    <w:rsid w:val="00FE3BB7"/>
    <w:rsid w:val="00FE7E8B"/>
    <w:rsid w:val="00FF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D522"/>
  <w15:docId w15:val="{6256B365-66AE-4E45-819E-4191942C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E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2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926"/>
  </w:style>
  <w:style w:type="paragraph" w:styleId="Footer">
    <w:name w:val="footer"/>
    <w:basedOn w:val="Normal"/>
    <w:link w:val="FooterChar"/>
    <w:uiPriority w:val="99"/>
    <w:unhideWhenUsed/>
    <w:rsid w:val="00D72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926"/>
  </w:style>
  <w:style w:type="paragraph" w:styleId="BalloonText">
    <w:name w:val="Balloon Text"/>
    <w:basedOn w:val="Normal"/>
    <w:link w:val="BalloonTextChar"/>
    <w:uiPriority w:val="99"/>
    <w:semiHidden/>
    <w:unhideWhenUsed/>
    <w:rsid w:val="007B5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7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64CD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68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68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68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8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8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0AD21-E2E1-47D6-B596-493081856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3380</Words>
  <Characters>19270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Georgi Ilyov</dc:creator>
  <cp:lastModifiedBy>Nina Rasheva</cp:lastModifiedBy>
  <cp:revision>3</cp:revision>
  <cp:lastPrinted>2024-04-09T11:35:00Z</cp:lastPrinted>
  <dcterms:created xsi:type="dcterms:W3CDTF">2024-06-05T07:57:00Z</dcterms:created>
  <dcterms:modified xsi:type="dcterms:W3CDTF">2024-06-05T13:19:00Z</dcterms:modified>
</cp:coreProperties>
</file>